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glossary/document.xml" ContentType="application/vnd.openxmlformats-officedocument.wordprocessingml.document.glossary+xml"/>
  <Override PartName="/word/intelligence2.xml" ContentType="application/vnd.ms-office.intelligence2+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Pr="000D784D" w:rsidR="000D784D" w14:paraId="0FF34B2F" w14:textId="38078530">
      <w:pPr>
        <w:suppressAutoHyphens/>
        <w:spacing w:after="240" w:line="240" w:lineRule="auto"/>
        <w:jc w:val="center"/>
        <w:rPr>
          <w:rFonts w:eastAsia="Times New Roman" w:cstheme="minorHAnsi"/>
          <w:b/>
          <w:sz w:val="19"/>
          <w:szCs w:val="19"/>
        </w:rPr>
      </w:pPr>
      <w:r>
        <w:rPr>
          <w:rFonts w:eastAsia="Times New Roman" w:cstheme="minorHAnsi"/>
          <w:b/>
          <w:sz w:val="19"/>
          <w:szCs w:val="19"/>
        </w:rPr>
        <w:t>PEREGRINE</w:t>
      </w:r>
      <w:r w:rsidRPr="000D784D" w:rsidR="00F92A5C">
        <w:rPr>
          <w:rFonts w:eastAsia="Times New Roman" w:cstheme="minorHAnsi"/>
          <w:b/>
          <w:sz w:val="19"/>
          <w:szCs w:val="19"/>
        </w:rPr>
        <w:t xml:space="preserve"> </w:t>
      </w:r>
    </w:p>
    <w:p w:rsidRPr="000D784D" w:rsidR="009856D2" w14:paraId="0397FD54" w14:textId="77777777">
      <w:pPr>
        <w:suppressAutoHyphens/>
        <w:spacing w:after="240" w:line="240" w:lineRule="auto"/>
        <w:jc w:val="center"/>
        <w:rPr>
          <w:rFonts w:eastAsia="Times New Roman" w:cstheme="minorHAnsi"/>
          <w:b/>
          <w:sz w:val="19"/>
          <w:szCs w:val="19"/>
        </w:rPr>
      </w:pPr>
      <w:bookmarkStart w:name="_GoBack" w:id="0"/>
      <w:bookmarkEnd w:id="0"/>
      <w:r w:rsidRPr="000D784D">
        <w:rPr>
          <w:rFonts w:eastAsia="Times New Roman" w:cstheme="minorHAnsi"/>
          <w:b/>
          <w:sz w:val="19"/>
          <w:szCs w:val="19"/>
        </w:rPr>
        <w:t>PRIVACY POLICY</w:t>
      </w:r>
    </w:p>
    <w:p w:rsidRPr="000B37C7" w:rsidR="009856D2" w:rsidP="5F5B93A5" w14:paraId="338D66E6" w14:textId="4E95F060">
      <w:pPr>
        <w:pStyle w:val="DocumentTitle"/>
        <w:widowControl w:val="0"/>
        <w:spacing w:after="120"/>
        <w:rPr>
          <w:rFonts w:ascii="Calibri" w:hAnsi="Calibri" w:cs="Calibri" w:asciiTheme="minorAscii" w:hAnsiTheme="minorAscii" w:cstheme="minorAscii"/>
          <w:b w:val="0"/>
          <w:bCs w:val="0"/>
          <w:sz w:val="19"/>
          <w:szCs w:val="19"/>
          <w:highlight w:val="yellow"/>
        </w:rPr>
      </w:pPr>
      <w:r w:rsidRPr="5F5B93A5" w:rsidR="5F5B93A5">
        <w:rPr>
          <w:rFonts w:ascii="Calibri" w:hAnsi="Calibri" w:cs="Calibri" w:asciiTheme="minorAscii" w:hAnsiTheme="minorAscii" w:cstheme="minorAscii"/>
          <w:b w:val="0"/>
          <w:bCs w:val="0"/>
          <w:sz w:val="19"/>
          <w:szCs w:val="19"/>
        </w:rPr>
        <w:t>Last Modified: September 30, 2022</w:t>
      </w:r>
    </w:p>
    <w:p w:rsidRPr="009477F5" w:rsidR="009856D2" w14:paraId="52B14372" w14:textId="2EFD79C8">
      <w:pPr>
        <w:spacing w:after="240" w:line="240" w:lineRule="auto"/>
        <w:jc w:val="both"/>
        <w:rPr>
          <w:rFonts w:eastAsia="Times New Roman" w:cs="Times New Roman"/>
          <w:sz w:val="19"/>
          <w:szCs w:val="19"/>
        </w:rPr>
      </w:pPr>
      <w:r w:rsidRPr="009477F5">
        <w:rPr>
          <w:rFonts w:eastAsia="Times New Roman" w:cs="Times New Roman"/>
          <w:sz w:val="19"/>
          <w:szCs w:val="19"/>
        </w:rPr>
        <w:t xml:space="preserve">At </w:t>
      </w:r>
      <w:r w:rsidR="00EE62BC">
        <w:rPr>
          <w:rFonts w:eastAsia="Times New Roman" w:cs="Times New Roman"/>
          <w:sz w:val="19"/>
          <w:szCs w:val="19"/>
        </w:rPr>
        <w:t>Peregrine</w:t>
      </w:r>
      <w:r w:rsidRPr="009477F5">
        <w:rPr>
          <w:rFonts w:eastAsia="Times New Roman" w:cs="Times New Roman"/>
          <w:sz w:val="19"/>
          <w:szCs w:val="19"/>
        </w:rPr>
        <w:t xml:space="preserve">, we take your privacy seriously. Please read this Privacy Policy to learn how we treat your personal data. </w:t>
      </w:r>
      <w:r w:rsidRPr="009477F5">
        <w:rPr>
          <w:rFonts w:eastAsia="Times New Roman" w:cs="Times New Roman"/>
          <w:b/>
          <w:sz w:val="19"/>
          <w:szCs w:val="19"/>
        </w:rPr>
        <w:t xml:space="preserve">By using or accessing our </w:t>
      </w:r>
      <w:r w:rsidRPr="009477F5" w:rsidR="009A5F0F">
        <w:rPr>
          <w:rFonts w:eastAsia="Times New Roman" w:cs="Times New Roman"/>
          <w:b/>
          <w:sz w:val="19"/>
          <w:szCs w:val="19"/>
        </w:rPr>
        <w:t xml:space="preserve">Website </w:t>
      </w:r>
      <w:r w:rsidRPr="009477F5">
        <w:rPr>
          <w:rFonts w:eastAsia="Times New Roman" w:cs="Times New Roman"/>
          <w:b/>
          <w:sz w:val="19"/>
          <w:szCs w:val="19"/>
        </w:rPr>
        <w:t xml:space="preserve">in any manner, you acknowledge that you accept the </w:t>
      </w:r>
      <w:r w:rsidRPr="009477F5">
        <w:rPr>
          <w:rFonts w:eastAsia="Times New Roman" w:cs="Times New Roman"/>
          <w:b/>
          <w:sz w:val="19"/>
          <w:szCs w:val="19"/>
        </w:rPr>
        <w:t>practices and policies outlined below, and you hereby consent that we will collect, use and share your information as described in this Privacy Policy.</w:t>
      </w:r>
      <w:r w:rsidRPr="009477F5">
        <w:rPr>
          <w:rFonts w:eastAsia="Times New Roman" w:cs="Times New Roman"/>
          <w:sz w:val="19"/>
          <w:szCs w:val="19"/>
        </w:rPr>
        <w:t xml:space="preserve"> </w:t>
      </w:r>
    </w:p>
    <w:p w:rsidRPr="009477F5" w:rsidR="009856D2" w14:paraId="7575531A" w14:textId="5798F4D3">
      <w:pPr>
        <w:spacing w:line="240" w:lineRule="auto"/>
        <w:jc w:val="both"/>
        <w:rPr>
          <w:sz w:val="19"/>
          <w:szCs w:val="19"/>
        </w:rPr>
      </w:pPr>
      <w:r w:rsidRPr="009477F5" w:rsidR="5F5B93A5">
        <w:rPr>
          <w:sz w:val="19"/>
          <w:szCs w:val="19"/>
          <w:shd w:val="clear" w:color="auto" w:fill="FFFFFF"/>
        </w:rPr>
        <w:t>Remember that your</w:t>
      </w:r>
      <w:r w:rsidRPr="009477F5" w:rsidR="5F5B93A5">
        <w:rPr>
          <w:sz w:val="19"/>
          <w:szCs w:val="19"/>
        </w:rPr>
        <w:t xml:space="preserve"> use of </w:t>
      </w:r>
      <w:r w:rsidR="00EE62BC">
        <w:rPr>
          <w:sz w:val="19"/>
          <w:szCs w:val="19"/>
        </w:rPr>
        <w:t>Peregrine</w:t>
      </w:r>
      <w:r w:rsidRPr="009477F5" w:rsidR="5F5B93A5">
        <w:rPr>
          <w:sz w:val="19"/>
          <w:szCs w:val="19"/>
        </w:rPr>
        <w:t xml:space="preserve">'s </w:t>
      </w:r>
      <w:r w:rsidRPr="009477F5" w:rsidR="009A5F0F">
        <w:rPr>
          <w:sz w:val="19"/>
          <w:szCs w:val="19"/>
        </w:rPr>
        <w:t>Website</w:t>
      </w:r>
      <w:r w:rsidRPr="009477F5" w:rsidR="5F5B93A5">
        <w:rPr>
          <w:sz w:val="19"/>
          <w:szCs w:val="19"/>
        </w:rPr>
        <w:t xml:space="preserve"> </w:t>
      </w:r>
      <w:bookmarkStart w:name="_Int_IuEAYC8t" w:id="2096158647"/>
      <w:r w:rsidRPr="009477F5" w:rsidR="5F5B93A5">
        <w:rPr>
          <w:sz w:val="19"/>
          <w:szCs w:val="19"/>
        </w:rPr>
        <w:t xml:space="preserve">is at all times</w:t>
      </w:r>
      <w:bookmarkEnd w:id="2096158647"/>
      <w:r w:rsidRPr="009477F5" w:rsidR="5F5B93A5">
        <w:rPr>
          <w:sz w:val="19"/>
          <w:szCs w:val="19"/>
        </w:rPr>
        <w:t xml:space="preserve"> subject to our Terms of Use&lt;</w:t>
      </w:r>
      <w:r w:rsidRPr="5F5B93A5" w:rsidR="5F5B93A5">
        <w:rPr>
          <w:sz w:val="19"/>
          <w:szCs w:val="19"/>
        </w:rPr>
        <w:t xml:space="preserve"> https://peregrine.io/terms-of-use/&gt;</w:t>
      </w:r>
      <w:r w:rsidRPr="009477F5" w:rsidR="5F5B93A5">
        <w:rPr>
          <w:sz w:val="19"/>
          <w:szCs w:val="19"/>
        </w:rPr>
        <w:t xml:space="preserve">, which incorporates this Privacy Policy. Any terms we use in this Policy without defining them have the definitions given to them in the Terms of Use. </w:t>
      </w:r>
    </w:p>
    <w:p w:rsidRPr="009477F5" w:rsidR="009856D2" w14:paraId="3101F725" w14:textId="77777777">
      <w:pPr>
        <w:spacing w:line="240" w:lineRule="auto"/>
        <w:jc w:val="both"/>
        <w:rPr>
          <w:sz w:val="19"/>
          <w:szCs w:val="19"/>
        </w:rPr>
      </w:pPr>
      <w:r w:rsidRPr="009477F5">
        <w:rPr>
          <w:sz w:val="19"/>
          <w:szCs w:val="19"/>
        </w:rPr>
        <w:t>You may print a copy of this Privacy Policy by clicking here&lt;</w:t>
      </w:r>
      <w:r w:rsidRPr="009477F5">
        <w:rPr>
          <w:sz w:val="19"/>
          <w:szCs w:val="19"/>
          <w:highlight w:val="yellow"/>
        </w:rPr>
        <w:t>INSERT LINK THAT LAUNCHES PRINTABLE VERSIO</w:t>
      </w:r>
      <w:r w:rsidRPr="009477F5">
        <w:rPr>
          <w:sz w:val="19"/>
          <w:szCs w:val="19"/>
          <w:highlight w:val="yellow"/>
        </w:rPr>
        <w:t>N</w:t>
      </w:r>
      <w:r w:rsidRPr="009477F5">
        <w:rPr>
          <w:color w:val="FF0000"/>
          <w:sz w:val="19"/>
          <w:szCs w:val="19"/>
        </w:rPr>
        <w:t>&gt;</w:t>
      </w:r>
      <w:r w:rsidRPr="009477F5">
        <w:rPr>
          <w:sz w:val="19"/>
          <w:szCs w:val="19"/>
        </w:rPr>
        <w:t xml:space="preserve">. </w:t>
      </w:r>
    </w:p>
    <w:p w:rsidRPr="009477F5" w:rsidR="009856D2" w:rsidP="5F5B93A5" w14:paraId="33731318" w14:textId="77777777">
      <w:pPr>
        <w:pStyle w:val="Style1"/>
        <w:rPr>
          <w:rFonts w:ascii="Calibri" w:hAnsi="Calibri" w:eastAsia="Calibri" w:cs="Calibri"/>
          <w:b w:val="1"/>
          <w:bCs w:val="1"/>
          <w:color w:val="auto"/>
          <w:sz w:val="19"/>
          <w:szCs w:val="19"/>
          <w:u w:val="single"/>
        </w:rPr>
      </w:pPr>
      <w:r w:rsidR="5F5B93A5">
        <w:rPr/>
        <w:t>Privacy</w:t>
      </w:r>
      <w:r w:rsidR="5F5B93A5">
        <w:rPr/>
        <w:t xml:space="preserve"> Policy Table of Contents</w:t>
      </w:r>
    </w:p>
    <w:p w:rsidRPr="009477F5" w:rsidR="009856D2" w:rsidP="5F5B93A5" w14:paraId="60B05296" w14:textId="77777777">
      <w:pPr>
        <w:spacing w:after="0" w:line="240" w:lineRule="auto"/>
        <w:ind w:left="360"/>
        <w:jc w:val="both"/>
        <w:rPr>
          <w:b w:val="1"/>
          <w:bCs w:val="1"/>
          <w:sz w:val="19"/>
          <w:szCs w:val="19"/>
          <w:u w:val="single"/>
        </w:rPr>
      </w:pPr>
      <w:hyperlink w:anchor="_What_this_Privacy">
        <w:r w:rsidRPr="5F5B93A5" w:rsidR="5F5B93A5">
          <w:rPr>
            <w:rStyle w:val="Hyperlink"/>
            <w:b w:val="1"/>
            <w:bCs w:val="1"/>
            <w:sz w:val="19"/>
            <w:szCs w:val="19"/>
          </w:rPr>
          <w:t>What this Privacy Policy Covers</w:t>
        </w:r>
      </w:hyperlink>
    </w:p>
    <w:p w:rsidRPr="009477F5" w:rsidR="009856D2" w:rsidP="5F5B93A5" w14:paraId="675D40A5" w14:textId="77777777">
      <w:pPr>
        <w:spacing w:after="0" w:line="240" w:lineRule="auto"/>
        <w:ind w:left="360"/>
        <w:jc w:val="both"/>
        <w:rPr>
          <w:b w:val="1"/>
          <w:bCs w:val="1"/>
          <w:sz w:val="19"/>
          <w:szCs w:val="19"/>
          <w:u w:val="single"/>
        </w:rPr>
      </w:pPr>
      <w:hyperlink w:anchor="_Personal_Data">
        <w:r w:rsidRPr="5F5B93A5" w:rsidR="5F5B93A5">
          <w:rPr>
            <w:rStyle w:val="Hyperlink"/>
            <w:b w:val="1"/>
            <w:bCs w:val="1"/>
            <w:sz w:val="19"/>
            <w:szCs w:val="19"/>
          </w:rPr>
          <w:t>Personal Data</w:t>
        </w:r>
      </w:hyperlink>
    </w:p>
    <w:p w:rsidRPr="009477F5" w:rsidR="009856D2" w14:paraId="7F85F951" w14:textId="77777777">
      <w:pPr>
        <w:numPr>
          <w:ilvl w:val="1"/>
          <w:numId w:val="19"/>
        </w:numPr>
        <w:spacing w:line="240" w:lineRule="auto"/>
        <w:ind w:left="1080"/>
        <w:contextualSpacing/>
        <w:jc w:val="both"/>
        <w:rPr>
          <w:i/>
          <w:sz w:val="19"/>
          <w:szCs w:val="19"/>
          <w:u w:val="single"/>
        </w:rPr>
      </w:pPr>
      <w:r w:rsidRPr="009477F5">
        <w:rPr>
          <w:i/>
          <w:sz w:val="19"/>
          <w:szCs w:val="19"/>
          <w:u w:val="single"/>
        </w:rPr>
        <w:t>Categories of Personal Data We Collect</w:t>
      </w:r>
    </w:p>
    <w:p w:rsidRPr="009477F5" w:rsidR="009856D2" w14:paraId="51BA9089" w14:textId="77777777">
      <w:pPr>
        <w:numPr>
          <w:ilvl w:val="1"/>
          <w:numId w:val="19"/>
        </w:numPr>
        <w:spacing w:line="240" w:lineRule="auto"/>
        <w:ind w:left="1080"/>
        <w:contextualSpacing/>
        <w:jc w:val="both"/>
        <w:rPr>
          <w:i/>
          <w:sz w:val="19"/>
          <w:szCs w:val="19"/>
          <w:u w:val="single"/>
        </w:rPr>
      </w:pPr>
      <w:r w:rsidRPr="009477F5">
        <w:rPr>
          <w:i/>
          <w:sz w:val="19"/>
          <w:szCs w:val="19"/>
          <w:u w:val="single"/>
        </w:rPr>
        <w:t>Categories of Sources of Personal Data</w:t>
      </w:r>
    </w:p>
    <w:p w:rsidRPr="009477F5" w:rsidR="009856D2" w14:paraId="7D47B833" w14:textId="77777777">
      <w:pPr>
        <w:numPr>
          <w:ilvl w:val="1"/>
          <w:numId w:val="19"/>
        </w:numPr>
        <w:spacing w:after="0" w:line="240" w:lineRule="auto"/>
        <w:ind w:left="1080"/>
        <w:contextualSpacing/>
        <w:jc w:val="both"/>
        <w:rPr>
          <w:i/>
          <w:sz w:val="19"/>
          <w:szCs w:val="19"/>
          <w:u w:val="single"/>
        </w:rPr>
      </w:pPr>
      <w:r w:rsidRPr="009477F5">
        <w:rPr>
          <w:i/>
          <w:sz w:val="19"/>
          <w:szCs w:val="19"/>
          <w:u w:val="single"/>
        </w:rPr>
        <w:t>Our Commercial or Business Purposes for Collecting Personal Data</w:t>
      </w:r>
    </w:p>
    <w:p w:rsidRPr="009477F5" w:rsidR="009856D2" w:rsidP="5F5B93A5" w14:paraId="437273F7" w14:textId="77777777">
      <w:pPr>
        <w:spacing w:after="0" w:line="240" w:lineRule="auto"/>
        <w:ind w:left="360"/>
        <w:jc w:val="both"/>
        <w:rPr>
          <w:b w:val="1"/>
          <w:bCs w:val="1"/>
          <w:sz w:val="19"/>
          <w:szCs w:val="19"/>
          <w:u w:val="single"/>
        </w:rPr>
      </w:pPr>
      <w:hyperlink w:anchor="_How_We_Share">
        <w:r w:rsidRPr="5F5B93A5" w:rsidR="5F5B93A5">
          <w:rPr>
            <w:rStyle w:val="Hyperlink"/>
            <w:b w:val="1"/>
            <w:bCs w:val="1"/>
            <w:sz w:val="19"/>
            <w:szCs w:val="19"/>
          </w:rPr>
          <w:t>How We Share Your Personal Da</w:t>
        </w:r>
        <w:r w:rsidRPr="5F5B93A5" w:rsidR="5F5B93A5">
          <w:rPr>
            <w:rStyle w:val="Hyperlink"/>
            <w:b w:val="1"/>
            <w:bCs w:val="1"/>
            <w:sz w:val="19"/>
            <w:szCs w:val="19"/>
          </w:rPr>
          <w:t>ta</w:t>
        </w:r>
      </w:hyperlink>
    </w:p>
    <w:p w:rsidRPr="009477F5" w:rsidR="009856D2" w:rsidP="5F5B93A5" w14:paraId="18D792E4" w14:textId="77777777">
      <w:pPr>
        <w:spacing w:after="0" w:line="240" w:lineRule="auto"/>
        <w:ind w:left="360"/>
        <w:jc w:val="both"/>
        <w:rPr>
          <w:b w:val="1"/>
          <w:bCs w:val="1"/>
          <w:sz w:val="19"/>
          <w:szCs w:val="19"/>
          <w:u w:val="single"/>
        </w:rPr>
      </w:pPr>
      <w:hyperlink w:anchor="_Tracking_Tools_and">
        <w:r w:rsidRPr="5F5B93A5" w:rsidR="5F5B93A5">
          <w:rPr>
            <w:rStyle w:val="Hyperlink"/>
            <w:b w:val="1"/>
            <w:bCs w:val="1"/>
            <w:sz w:val="19"/>
            <w:szCs w:val="19"/>
          </w:rPr>
          <w:t>Tracking Tools and Opt-Out</w:t>
        </w:r>
      </w:hyperlink>
    </w:p>
    <w:p w:rsidRPr="009477F5" w:rsidR="009856D2" w:rsidP="5F5B93A5" w14:paraId="212AE53C" w14:textId="77777777">
      <w:pPr>
        <w:spacing w:after="0" w:line="240" w:lineRule="auto"/>
        <w:ind w:left="360"/>
        <w:jc w:val="both"/>
        <w:rPr>
          <w:b w:val="1"/>
          <w:bCs w:val="1"/>
          <w:sz w:val="19"/>
          <w:szCs w:val="19"/>
          <w:u w:val="single"/>
        </w:rPr>
      </w:pPr>
      <w:hyperlink w:anchor="_Data_Security_and">
        <w:r w:rsidRPr="5F5B93A5" w:rsidR="5F5B93A5">
          <w:rPr>
            <w:rStyle w:val="Hyperlink"/>
            <w:b w:val="1"/>
            <w:bCs w:val="1"/>
            <w:sz w:val="19"/>
            <w:szCs w:val="19"/>
          </w:rPr>
          <w:t>Data Security and Retention</w:t>
        </w:r>
      </w:hyperlink>
    </w:p>
    <w:p w:rsidRPr="009477F5" w:rsidR="009856D2" w:rsidP="5F5B93A5" w14:paraId="05A8EF50" w14:textId="77777777">
      <w:pPr>
        <w:spacing w:after="0" w:line="240" w:lineRule="auto"/>
        <w:ind w:left="360"/>
        <w:jc w:val="both"/>
        <w:rPr>
          <w:b w:val="1"/>
          <w:bCs w:val="1"/>
          <w:sz w:val="19"/>
          <w:szCs w:val="19"/>
          <w:u w:val="single"/>
        </w:rPr>
      </w:pPr>
      <w:hyperlink w:anchor="_Personal_Data_of">
        <w:r w:rsidRPr="5F5B93A5" w:rsidR="5F5B93A5">
          <w:rPr>
            <w:rStyle w:val="Hyperlink"/>
            <w:b w:val="1"/>
            <w:bCs w:val="1"/>
            <w:sz w:val="19"/>
            <w:szCs w:val="19"/>
          </w:rPr>
          <w:t>Personal Data of Children</w:t>
        </w:r>
      </w:hyperlink>
    </w:p>
    <w:p w:rsidRPr="009477F5" w:rsidR="009856D2" w:rsidP="5F5B93A5" w14:paraId="3CF19299" w14:textId="77777777">
      <w:pPr>
        <w:spacing w:after="0" w:line="240" w:lineRule="auto"/>
        <w:ind w:left="360"/>
        <w:jc w:val="both"/>
        <w:rPr>
          <w:b w:val="1"/>
          <w:bCs w:val="1"/>
          <w:sz w:val="19"/>
          <w:szCs w:val="19"/>
          <w:u w:val="single"/>
        </w:rPr>
      </w:pPr>
      <w:hyperlink w:anchor="_California_Resident_Rights">
        <w:r w:rsidRPr="5F5B93A5" w:rsidR="5F5B93A5">
          <w:rPr>
            <w:rStyle w:val="Hyperlink"/>
            <w:b w:val="1"/>
            <w:bCs w:val="1"/>
            <w:sz w:val="19"/>
            <w:szCs w:val="19"/>
          </w:rPr>
          <w:t>California Resident Rights</w:t>
        </w:r>
      </w:hyperlink>
    </w:p>
    <w:p w:rsidRPr="009477F5" w:rsidR="009856D2" w:rsidP="5F5B93A5" w14:paraId="1A91DCD0" w14:textId="77777777">
      <w:pPr>
        <w:spacing w:after="0" w:line="240" w:lineRule="auto"/>
        <w:ind w:firstLine="360"/>
        <w:jc w:val="both"/>
        <w:rPr>
          <w:b w:val="1"/>
          <w:bCs w:val="1"/>
          <w:sz w:val="19"/>
          <w:szCs w:val="19"/>
          <w:u w:val="single"/>
        </w:rPr>
      </w:pPr>
      <w:hyperlink w:anchor="_Other_State_Law">
        <w:r w:rsidRPr="5F5B93A5" w:rsidR="5F5B93A5">
          <w:rPr>
            <w:rStyle w:val="Hyperlink"/>
            <w:b w:val="1"/>
            <w:bCs w:val="1"/>
            <w:sz w:val="19"/>
            <w:szCs w:val="19"/>
          </w:rPr>
          <w:t>Other State Law Privacy Rights</w:t>
        </w:r>
      </w:hyperlink>
    </w:p>
    <w:p w:rsidR="73CCC2F4" w:rsidP="5F5B93A5" w:rsidRDefault="73CCC2F4" w14:paraId="2E9253EF" w14:textId="57D079A7">
      <w:pPr>
        <w:spacing w:after="0" w:line="240" w:lineRule="auto"/>
        <w:ind w:firstLine="360"/>
        <w:jc w:val="both"/>
        <w:rPr>
          <w:rFonts w:ascii="Calibri" w:hAnsi="Calibri" w:eastAsia="Calibri" w:cs="Calibri"/>
          <w:b w:val="1"/>
          <w:bCs w:val="1"/>
          <w:color w:val="auto"/>
          <w:sz w:val="19"/>
          <w:szCs w:val="19"/>
          <w:u w:val="single"/>
        </w:rPr>
      </w:pPr>
      <w:hyperlink w:anchor="_European_Union_and">
        <w:r w:rsidRPr="5F5B93A5" w:rsidR="73CCC2F4">
          <w:rPr>
            <w:rStyle w:val="Hyperlink"/>
            <w:b w:val="1"/>
            <w:bCs w:val="1"/>
            <w:sz w:val="19"/>
            <w:szCs w:val="19"/>
          </w:rPr>
          <w:t>European Union and United Kingdom Data Subject Rights</w:t>
        </w:r>
      </w:hyperlink>
    </w:p>
    <w:p w:rsidRPr="009477F5" w:rsidR="009856D2" w:rsidP="5F5B93A5" w14:paraId="2F51960E" w14:textId="77777777">
      <w:pPr>
        <w:spacing w:line="240" w:lineRule="auto"/>
        <w:ind w:firstLine="360"/>
        <w:jc w:val="both"/>
        <w:rPr>
          <w:b w:val="1"/>
          <w:bCs w:val="1"/>
          <w:sz w:val="19"/>
          <w:szCs w:val="19"/>
          <w:u w:val="single"/>
        </w:rPr>
      </w:pPr>
      <w:hyperlink w:anchor="_Contact_Information:">
        <w:r w:rsidRPr="5F5B93A5" w:rsidR="5F5B93A5">
          <w:rPr>
            <w:rStyle w:val="Hyperlink"/>
            <w:b w:val="1"/>
            <w:bCs w:val="1"/>
            <w:sz w:val="19"/>
            <w:szCs w:val="19"/>
          </w:rPr>
          <w:t>Contact Information</w:t>
        </w:r>
      </w:hyperlink>
    </w:p>
    <w:p w:rsidRPr="009477F5" w:rsidR="009856D2" w:rsidP="5F5B93A5" w14:paraId="67F65187" w14:textId="77777777">
      <w:pPr>
        <w:pStyle w:val="Style1"/>
        <w:rPr>
          <w:rFonts w:ascii="Calibri" w:hAnsi="Calibri" w:eastAsia="Calibri" w:cs="Calibri"/>
          <w:b w:val="1"/>
          <w:bCs w:val="1"/>
          <w:color w:val="auto"/>
          <w:sz w:val="19"/>
          <w:szCs w:val="19"/>
          <w:u w:val="single"/>
        </w:rPr>
      </w:pPr>
      <w:bookmarkStart w:name="_What_this_Privacy" w:id="499079956"/>
      <w:r w:rsidR="5F5B93A5">
        <w:rPr/>
        <w:t>What this Privacy Policy Covers</w:t>
      </w:r>
      <w:bookmarkEnd w:id="499079956"/>
    </w:p>
    <w:p w:rsidRPr="009477F5" w:rsidR="009856D2" w14:paraId="6FA29BF4" w14:textId="77777777">
      <w:pPr>
        <w:spacing w:line="240" w:lineRule="auto"/>
        <w:jc w:val="both"/>
        <w:rPr>
          <w:sz w:val="19"/>
          <w:szCs w:val="19"/>
        </w:rPr>
      </w:pPr>
      <w:r w:rsidRPr="009477F5">
        <w:rPr>
          <w:sz w:val="19"/>
          <w:szCs w:val="19"/>
        </w:rPr>
        <w:t xml:space="preserve">This Privacy Policy covers how we treat Personal Data that we gather when you access or use our </w:t>
      </w:r>
      <w:r w:rsidRPr="009477F5" w:rsidR="009A5F0F">
        <w:rPr>
          <w:sz w:val="19"/>
          <w:szCs w:val="19"/>
        </w:rPr>
        <w:t>Website</w:t>
      </w:r>
      <w:r w:rsidRPr="009477F5">
        <w:rPr>
          <w:sz w:val="19"/>
          <w:szCs w:val="19"/>
        </w:rPr>
        <w:t>. “</w:t>
      </w:r>
      <w:r w:rsidRPr="00701DE0">
        <w:rPr>
          <w:b/>
          <w:sz w:val="19"/>
          <w:szCs w:val="19"/>
        </w:rPr>
        <w:t>Personal Data</w:t>
      </w:r>
      <w:r w:rsidRPr="009477F5">
        <w:rPr>
          <w:sz w:val="19"/>
          <w:szCs w:val="19"/>
        </w:rPr>
        <w:t xml:space="preserve">” means any information that identifies or relates to a particular individual and also includes information referred to as “personally </w:t>
      </w:r>
      <w:r w:rsidRPr="009477F5">
        <w:rPr>
          <w:sz w:val="19"/>
          <w:szCs w:val="19"/>
        </w:rPr>
        <w:t>identifiable information” or “personal information” under applicable data privacy laws, rules or regulations. This Privacy Policy does not cover the practices of companies we don’t own or control or people we don’t manage.</w:t>
      </w:r>
    </w:p>
    <w:p w:rsidRPr="009477F5" w:rsidR="009856D2" w:rsidP="5F5B93A5" w14:paraId="4C45DFC5" w14:textId="77777777">
      <w:pPr>
        <w:pStyle w:val="Style1"/>
        <w:rPr>
          <w:rFonts w:ascii="Calibri" w:hAnsi="Calibri" w:eastAsia="Calibri" w:cs="Calibri"/>
          <w:b w:val="1"/>
          <w:bCs w:val="1"/>
          <w:color w:val="auto"/>
          <w:sz w:val="19"/>
          <w:szCs w:val="19"/>
          <w:u w:val="single"/>
        </w:rPr>
      </w:pPr>
      <w:bookmarkStart w:name="_Personal_Data" w:id="1972572745"/>
      <w:r w:rsidR="5F5B93A5">
        <w:rPr/>
        <w:t>Personal Data</w:t>
      </w:r>
      <w:bookmarkEnd w:id="1972572745"/>
    </w:p>
    <w:p w:rsidR="5F5B93A5" w:rsidP="5F5B93A5" w:rsidRDefault="5F5B93A5" w14:paraId="1844751C" w14:textId="2E223F67">
      <w:pPr>
        <w:pStyle w:val="Style1"/>
        <w:rPr>
          <w:rFonts w:ascii="Calibri" w:hAnsi="Calibri" w:eastAsia="Calibri" w:cs="Calibri"/>
          <w:b w:val="1"/>
          <w:bCs w:val="1"/>
          <w:color w:val="auto"/>
          <w:sz w:val="19"/>
          <w:szCs w:val="19"/>
          <w:u w:val="single"/>
        </w:rPr>
      </w:pPr>
    </w:p>
    <w:p w:rsidRPr="009477F5" w:rsidR="009856D2" w14:paraId="2FA6536C" w14:textId="77777777">
      <w:pPr>
        <w:spacing w:after="240" w:line="240" w:lineRule="auto"/>
        <w:jc w:val="both"/>
        <w:rPr>
          <w:rFonts w:eastAsia="Times New Roman" w:cs="Times New Roman"/>
          <w:i/>
          <w:sz w:val="19"/>
          <w:szCs w:val="19"/>
          <w:u w:val="single"/>
        </w:rPr>
      </w:pPr>
      <w:r w:rsidRPr="009477F5">
        <w:rPr>
          <w:rFonts w:eastAsia="Times New Roman" w:cs="Times New Roman"/>
          <w:i/>
          <w:sz w:val="19"/>
          <w:szCs w:val="19"/>
          <w:u w:val="single"/>
        </w:rPr>
        <w:t>Categories of Perso</w:t>
      </w:r>
      <w:r w:rsidRPr="009477F5">
        <w:rPr>
          <w:rFonts w:eastAsia="Times New Roman" w:cs="Times New Roman"/>
          <w:i/>
          <w:sz w:val="19"/>
          <w:szCs w:val="19"/>
          <w:u w:val="single"/>
        </w:rPr>
        <w:t>nal Data We Collect</w:t>
      </w:r>
    </w:p>
    <w:p w:rsidRPr="002D7E39" w:rsidR="00701DE0" w:rsidP="00701DE0" w14:paraId="1ADB1B52" w14:textId="77777777">
      <w:pPr>
        <w:spacing w:after="240" w:line="240" w:lineRule="auto"/>
        <w:jc w:val="both"/>
        <w:rPr>
          <w:rFonts w:eastAsia="Times New Roman" w:cstheme="minorHAnsi"/>
          <w:sz w:val="19"/>
          <w:szCs w:val="19"/>
        </w:rPr>
      </w:pPr>
      <w:r w:rsidRPr="002D7E39">
        <w:rPr>
          <w:rFonts w:eastAsia="Times New Roman" w:cstheme="minorHAnsi"/>
          <w:sz w:val="19"/>
          <w:szCs w:val="19"/>
        </w:rPr>
        <w:t>This chart details the categories of Personal Data that we collect and have collected over the past 12 months:</w:t>
      </w:r>
    </w:p>
    <w:tbl>
      <w:tblPr>
        <w:tblStyle w:val="TableGrid2"/>
        <w:tblW w:w="9360" w:type="dxa"/>
        <w:tblInd w:w="108" w:type="dxa"/>
        <w:tblLayout w:type="fixed"/>
        <w:tblLook w:val="04A0"/>
      </w:tblPr>
      <w:tblGrid>
        <w:gridCol w:w="2880"/>
        <w:gridCol w:w="3690"/>
        <w:gridCol w:w="2790"/>
      </w:tblGrid>
      <w:tr w:rsidTr="00073B60" w14:paraId="52B53F51" w14:textId="77777777">
        <w:tblPrEx>
          <w:tblW w:w="9360" w:type="dxa"/>
          <w:tblInd w:w="108" w:type="dxa"/>
          <w:tblLayout w:type="fixed"/>
          <w:tblLook w:val="04A0"/>
        </w:tblPrEx>
        <w:tc>
          <w:tcPr>
            <w:tcW w:w="2880" w:type="dxa"/>
            <w:shd w:val="clear" w:color="auto" w:fill="D9D9D9" w:themeFill="background1" w:themeFillShade="D9"/>
          </w:tcPr>
          <w:p w:rsidRPr="002D7E39" w:rsidR="00701DE0" w:rsidP="00073B60" w14:paraId="62B3DE65" w14:textId="77777777">
            <w:pPr>
              <w:tabs>
                <w:tab w:val="center" w:pos="4680"/>
                <w:tab w:val="right" w:pos="9360"/>
              </w:tabs>
              <w:jc w:val="center"/>
              <w:rPr>
                <w:rFonts w:cstheme="minorHAnsi"/>
                <w:b/>
                <w:sz w:val="19"/>
                <w:szCs w:val="19"/>
                <w:u w:val="single"/>
              </w:rPr>
            </w:pPr>
            <w:r w:rsidRPr="002D7E39">
              <w:rPr>
                <w:rFonts w:cstheme="minorHAnsi"/>
                <w:b/>
                <w:sz w:val="19"/>
                <w:szCs w:val="19"/>
                <w:u w:val="single"/>
              </w:rPr>
              <w:t xml:space="preserve">Category of Personal Data </w:t>
            </w:r>
          </w:p>
        </w:tc>
        <w:tc>
          <w:tcPr>
            <w:tcW w:w="3690" w:type="dxa"/>
            <w:shd w:val="clear" w:color="auto" w:fill="D9D9D9" w:themeFill="background1" w:themeFillShade="D9"/>
          </w:tcPr>
          <w:p w:rsidRPr="002D7E39" w:rsidR="00701DE0" w:rsidP="00073B60" w14:paraId="2967BF14" w14:textId="77777777">
            <w:pPr>
              <w:tabs>
                <w:tab w:val="center" w:pos="4680"/>
                <w:tab w:val="right" w:pos="9360"/>
              </w:tabs>
              <w:jc w:val="center"/>
              <w:rPr>
                <w:rFonts w:cstheme="minorHAnsi"/>
                <w:b/>
                <w:sz w:val="19"/>
                <w:szCs w:val="19"/>
                <w:u w:val="single"/>
              </w:rPr>
            </w:pPr>
            <w:r w:rsidRPr="002D7E39">
              <w:rPr>
                <w:rFonts w:cstheme="minorHAnsi"/>
                <w:b/>
                <w:sz w:val="19"/>
                <w:szCs w:val="19"/>
                <w:u w:val="single"/>
              </w:rPr>
              <w:t>Examples of Personal Data We Collect</w:t>
            </w:r>
          </w:p>
        </w:tc>
        <w:tc>
          <w:tcPr>
            <w:tcW w:w="2790" w:type="dxa"/>
            <w:shd w:val="clear" w:color="auto" w:fill="D9D9D9" w:themeFill="background1" w:themeFillShade="D9"/>
          </w:tcPr>
          <w:p w:rsidRPr="002D7E39" w:rsidR="00701DE0" w:rsidP="00073B60" w14:paraId="0C1A3BCF" w14:textId="77777777">
            <w:pPr>
              <w:tabs>
                <w:tab w:val="center" w:pos="4680"/>
                <w:tab w:val="right" w:pos="9360"/>
              </w:tabs>
              <w:jc w:val="center"/>
              <w:rPr>
                <w:rFonts w:cstheme="minorHAnsi"/>
                <w:b/>
                <w:sz w:val="19"/>
                <w:szCs w:val="19"/>
                <w:u w:val="single"/>
              </w:rPr>
            </w:pPr>
            <w:r w:rsidRPr="002D7E39">
              <w:rPr>
                <w:rFonts w:cstheme="minorHAnsi"/>
                <w:b/>
                <w:sz w:val="19"/>
                <w:szCs w:val="19"/>
                <w:u w:val="single"/>
              </w:rPr>
              <w:t xml:space="preserve">Categories of Third Parties With Whom We Share this Personal </w:t>
            </w:r>
            <w:r w:rsidRPr="002D7E39">
              <w:rPr>
                <w:rFonts w:cstheme="minorHAnsi"/>
                <w:b/>
                <w:sz w:val="19"/>
                <w:szCs w:val="19"/>
                <w:u w:val="single"/>
              </w:rPr>
              <w:t>Data:</w:t>
            </w:r>
            <w:r w:rsidRPr="002D7E39">
              <w:rPr>
                <w:rFonts w:cstheme="minorHAnsi"/>
                <w:sz w:val="19"/>
                <w:szCs w:val="19"/>
                <w:u w:val="single"/>
                <w:vertAlign w:val="superscript"/>
              </w:rPr>
              <w:t xml:space="preserve"> </w:t>
            </w:r>
          </w:p>
        </w:tc>
      </w:tr>
      <w:tr w:rsidTr="00073B60" w14:paraId="1DDB8178" w14:textId="77777777">
        <w:tblPrEx>
          <w:tblW w:w="9360" w:type="dxa"/>
          <w:tblInd w:w="108" w:type="dxa"/>
          <w:tblLayout w:type="fixed"/>
          <w:tblLook w:val="04A0"/>
        </w:tblPrEx>
        <w:tc>
          <w:tcPr>
            <w:tcW w:w="2880" w:type="dxa"/>
            <w:shd w:val="clear" w:color="auto" w:fill="auto"/>
          </w:tcPr>
          <w:p w:rsidRPr="006818EC" w:rsidR="00701DE0" w:rsidP="00073B60" w14:paraId="0E4AE045" w14:textId="77777777">
            <w:pPr>
              <w:tabs>
                <w:tab w:val="center" w:pos="4680"/>
                <w:tab w:val="right" w:pos="9360"/>
              </w:tabs>
              <w:rPr>
                <w:rFonts w:cstheme="minorHAnsi"/>
                <w:b/>
                <w:sz w:val="19"/>
                <w:szCs w:val="19"/>
              </w:rPr>
            </w:pPr>
            <w:r w:rsidRPr="006818EC">
              <w:rPr>
                <w:rFonts w:cstheme="minorHAnsi"/>
                <w:b/>
                <w:sz w:val="19"/>
                <w:szCs w:val="19"/>
              </w:rPr>
              <w:t>Profile or Contact Data</w:t>
            </w:r>
          </w:p>
        </w:tc>
        <w:tc>
          <w:tcPr>
            <w:tcW w:w="3690" w:type="dxa"/>
            <w:shd w:val="clear" w:color="auto" w:fill="auto"/>
          </w:tcPr>
          <w:p w:rsidRPr="006818EC" w:rsidR="00701DE0" w:rsidP="00073B60" w14:paraId="698A625F" w14:textId="77777777">
            <w:pPr>
              <w:numPr>
                <w:ilvl w:val="0"/>
                <w:numId w:val="17"/>
              </w:numPr>
              <w:tabs>
                <w:tab w:val="center" w:pos="4680"/>
                <w:tab w:val="right" w:pos="9360"/>
              </w:tabs>
              <w:ind w:left="162" w:hanging="180"/>
              <w:contextualSpacing/>
              <w:rPr>
                <w:rFonts w:cstheme="minorHAnsi"/>
                <w:sz w:val="19"/>
                <w:szCs w:val="19"/>
              </w:rPr>
            </w:pPr>
            <w:r w:rsidRPr="006818EC">
              <w:rPr>
                <w:rFonts w:cstheme="minorHAnsi"/>
                <w:sz w:val="19"/>
                <w:szCs w:val="19"/>
              </w:rPr>
              <w:t>First and last name</w:t>
            </w:r>
          </w:p>
          <w:p w:rsidRPr="006818EC" w:rsidR="00701DE0" w:rsidP="00073B60" w14:paraId="7CECD643" w14:textId="77777777">
            <w:pPr>
              <w:numPr>
                <w:ilvl w:val="0"/>
                <w:numId w:val="17"/>
              </w:numPr>
              <w:tabs>
                <w:tab w:val="center" w:pos="4680"/>
                <w:tab w:val="right" w:pos="9360"/>
              </w:tabs>
              <w:ind w:left="162" w:hanging="180"/>
              <w:contextualSpacing/>
              <w:rPr>
                <w:rFonts w:cstheme="minorHAnsi"/>
                <w:sz w:val="19"/>
                <w:szCs w:val="19"/>
              </w:rPr>
            </w:pPr>
            <w:r w:rsidRPr="006818EC">
              <w:rPr>
                <w:rFonts w:cstheme="minorHAnsi"/>
                <w:sz w:val="19"/>
                <w:szCs w:val="19"/>
              </w:rPr>
              <w:t>Email</w:t>
            </w:r>
          </w:p>
          <w:p w:rsidRPr="006818EC" w:rsidR="00701DE0" w:rsidP="00073B60" w14:paraId="24E4BCEE" w14:textId="77777777">
            <w:pPr>
              <w:numPr>
                <w:ilvl w:val="0"/>
                <w:numId w:val="17"/>
              </w:numPr>
              <w:tabs>
                <w:tab w:val="center" w:pos="4680"/>
                <w:tab w:val="right" w:pos="9360"/>
              </w:tabs>
              <w:ind w:left="162" w:hanging="180"/>
              <w:contextualSpacing/>
              <w:rPr>
                <w:rFonts w:cstheme="minorHAnsi"/>
                <w:sz w:val="19"/>
                <w:szCs w:val="19"/>
              </w:rPr>
            </w:pPr>
            <w:r w:rsidRPr="006818EC">
              <w:rPr>
                <w:rFonts w:cstheme="minorHAnsi"/>
                <w:sz w:val="19"/>
                <w:szCs w:val="19"/>
              </w:rPr>
              <w:t>Phone number</w:t>
            </w:r>
          </w:p>
          <w:p w:rsidRPr="006818EC" w:rsidR="00701DE0" w:rsidP="00EE62BC" w14:paraId="479783F5" w14:textId="77777777">
            <w:pPr>
              <w:tabs>
                <w:tab w:val="center" w:pos="4680"/>
                <w:tab w:val="right" w:pos="9360"/>
              </w:tabs>
              <w:ind w:left="162"/>
              <w:contextualSpacing/>
              <w:rPr>
                <w:rFonts w:cstheme="minorHAnsi"/>
                <w:sz w:val="19"/>
                <w:szCs w:val="19"/>
              </w:rPr>
            </w:pPr>
          </w:p>
        </w:tc>
        <w:tc>
          <w:tcPr>
            <w:tcW w:w="2790" w:type="dxa"/>
            <w:shd w:val="clear" w:color="auto" w:fill="auto"/>
          </w:tcPr>
          <w:p w:rsidRPr="006818EC" w:rsidR="006818EC" w:rsidP="00073B60" w14:paraId="288C02F9" w14:textId="6F16F2FF">
            <w:pPr>
              <w:numPr>
                <w:ilvl w:val="0"/>
                <w:numId w:val="18"/>
              </w:numPr>
              <w:tabs>
                <w:tab w:val="center" w:pos="4680"/>
                <w:tab w:val="right" w:pos="9360"/>
              </w:tabs>
              <w:ind w:left="162" w:hanging="162"/>
              <w:contextualSpacing/>
              <w:rPr>
                <w:rFonts w:cstheme="minorHAnsi"/>
                <w:sz w:val="19"/>
                <w:szCs w:val="19"/>
              </w:rPr>
            </w:pPr>
            <w:r>
              <w:rPr>
                <w:rFonts w:cstheme="minorHAnsi"/>
                <w:sz w:val="19"/>
                <w:szCs w:val="19"/>
              </w:rPr>
              <w:t>N/A</w:t>
            </w:r>
          </w:p>
          <w:p w:rsidRPr="006818EC" w:rsidR="00701DE0" w:rsidP="006818EC" w14:paraId="1E5AD649" w14:textId="77777777">
            <w:pPr>
              <w:tabs>
                <w:tab w:val="center" w:pos="4680"/>
                <w:tab w:val="right" w:pos="9360"/>
              </w:tabs>
              <w:ind w:left="162"/>
              <w:contextualSpacing/>
              <w:rPr>
                <w:rFonts w:cstheme="minorHAnsi"/>
                <w:sz w:val="19"/>
                <w:szCs w:val="19"/>
              </w:rPr>
            </w:pPr>
          </w:p>
        </w:tc>
      </w:tr>
      <w:tr w:rsidTr="00073B60" w14:paraId="3E0EE116" w14:textId="77777777">
        <w:tblPrEx>
          <w:tblW w:w="9360" w:type="dxa"/>
          <w:tblInd w:w="108" w:type="dxa"/>
          <w:tblLayout w:type="fixed"/>
          <w:tblLook w:val="04A0"/>
        </w:tblPrEx>
        <w:tc>
          <w:tcPr>
            <w:tcW w:w="2880" w:type="dxa"/>
          </w:tcPr>
          <w:p w:rsidRPr="006818EC" w:rsidR="00701DE0" w:rsidP="00073B60" w14:paraId="09028EFF" w14:textId="77777777">
            <w:pPr>
              <w:tabs>
                <w:tab w:val="center" w:pos="4680"/>
                <w:tab w:val="right" w:pos="9360"/>
              </w:tabs>
              <w:rPr>
                <w:rFonts w:cstheme="minorHAnsi"/>
                <w:b/>
                <w:sz w:val="19"/>
                <w:szCs w:val="19"/>
              </w:rPr>
            </w:pPr>
            <w:r w:rsidRPr="006818EC">
              <w:rPr>
                <w:rFonts w:cstheme="minorHAnsi"/>
                <w:b/>
                <w:sz w:val="19"/>
                <w:szCs w:val="19"/>
              </w:rPr>
              <w:t>Web Analytics</w:t>
            </w:r>
          </w:p>
        </w:tc>
        <w:tc>
          <w:tcPr>
            <w:tcW w:w="3690" w:type="dxa"/>
          </w:tcPr>
          <w:p w:rsidRPr="006818EC" w:rsidR="00701DE0" w:rsidP="00073B60" w14:paraId="42347B2B" w14:textId="77777777">
            <w:pPr>
              <w:numPr>
                <w:ilvl w:val="0"/>
                <w:numId w:val="17"/>
              </w:numPr>
              <w:tabs>
                <w:tab w:val="center" w:pos="4680"/>
                <w:tab w:val="right" w:pos="9360"/>
              </w:tabs>
              <w:ind w:left="162" w:hanging="180"/>
              <w:contextualSpacing/>
              <w:rPr>
                <w:rFonts w:cstheme="minorHAnsi"/>
                <w:sz w:val="19"/>
                <w:szCs w:val="19"/>
              </w:rPr>
            </w:pPr>
            <w:r w:rsidRPr="006818EC">
              <w:rPr>
                <w:rFonts w:cstheme="minorHAnsi"/>
                <w:sz w:val="19"/>
                <w:szCs w:val="19"/>
              </w:rPr>
              <w:t>Web page interactions</w:t>
            </w:r>
          </w:p>
          <w:p w:rsidRPr="006818EC" w:rsidR="00701DE0" w:rsidP="00073B60" w14:paraId="7265F2BD" w14:textId="77777777">
            <w:pPr>
              <w:numPr>
                <w:ilvl w:val="0"/>
                <w:numId w:val="17"/>
              </w:numPr>
              <w:tabs>
                <w:tab w:val="center" w:pos="4680"/>
                <w:tab w:val="right" w:pos="9360"/>
              </w:tabs>
              <w:ind w:left="162" w:hanging="180"/>
              <w:contextualSpacing/>
              <w:rPr>
                <w:rFonts w:cstheme="minorHAnsi"/>
                <w:sz w:val="19"/>
                <w:szCs w:val="19"/>
              </w:rPr>
            </w:pPr>
            <w:r w:rsidRPr="006818EC">
              <w:rPr>
                <w:rFonts w:cstheme="minorHAnsi"/>
                <w:sz w:val="19"/>
                <w:szCs w:val="19"/>
              </w:rPr>
              <w:t xml:space="preserve">Referring webpage/source through which you accessed the </w:t>
            </w:r>
            <w:r w:rsidRPr="006818EC" w:rsidR="006818EC">
              <w:rPr>
                <w:rFonts w:cstheme="minorHAnsi"/>
                <w:sz w:val="19"/>
                <w:szCs w:val="19"/>
              </w:rPr>
              <w:t>Website</w:t>
            </w:r>
          </w:p>
          <w:p w:rsidRPr="006818EC" w:rsidR="00701DE0" w:rsidP="00073B60" w14:paraId="3F84B6DC" w14:textId="77777777">
            <w:pPr>
              <w:numPr>
                <w:ilvl w:val="0"/>
                <w:numId w:val="17"/>
              </w:numPr>
              <w:tabs>
                <w:tab w:val="center" w:pos="4680"/>
                <w:tab w:val="right" w:pos="9360"/>
              </w:tabs>
              <w:ind w:left="162" w:hanging="180"/>
              <w:contextualSpacing/>
              <w:rPr>
                <w:rFonts w:cstheme="minorHAnsi"/>
                <w:sz w:val="19"/>
                <w:szCs w:val="19"/>
              </w:rPr>
            </w:pPr>
            <w:r w:rsidRPr="006818EC">
              <w:rPr>
                <w:rFonts w:cstheme="minorHAnsi"/>
                <w:sz w:val="19"/>
                <w:szCs w:val="19"/>
              </w:rPr>
              <w:t>S</w:t>
            </w:r>
            <w:r w:rsidRPr="006818EC">
              <w:rPr>
                <w:rFonts w:cstheme="minorHAnsi"/>
                <w:sz w:val="19"/>
                <w:szCs w:val="19"/>
              </w:rPr>
              <w:t xml:space="preserve">tatistics associated with the interaction between device or browser and the </w:t>
            </w:r>
            <w:r w:rsidRPr="006818EC" w:rsidR="006818EC">
              <w:rPr>
                <w:rFonts w:cstheme="minorHAnsi"/>
                <w:sz w:val="19"/>
                <w:szCs w:val="19"/>
              </w:rPr>
              <w:t>Website</w:t>
            </w:r>
          </w:p>
        </w:tc>
        <w:tc>
          <w:tcPr>
            <w:tcW w:w="2790" w:type="dxa"/>
          </w:tcPr>
          <w:p w:rsidRPr="006818EC" w:rsidR="00701DE0" w:rsidP="00073B60" w14:paraId="6167EAE4" w14:textId="77777777">
            <w:pPr>
              <w:numPr>
                <w:ilvl w:val="0"/>
                <w:numId w:val="18"/>
              </w:numPr>
              <w:tabs>
                <w:tab w:val="center" w:pos="4680"/>
                <w:tab w:val="right" w:pos="9360"/>
              </w:tabs>
              <w:ind w:left="162" w:hanging="162"/>
              <w:contextualSpacing/>
              <w:rPr>
                <w:rFonts w:cstheme="minorHAnsi"/>
                <w:sz w:val="19"/>
                <w:szCs w:val="19"/>
              </w:rPr>
            </w:pPr>
            <w:r w:rsidRPr="006818EC">
              <w:rPr>
                <w:rFonts w:cstheme="minorHAnsi"/>
                <w:sz w:val="19"/>
                <w:szCs w:val="19"/>
              </w:rPr>
              <w:t>Analytics Partners that we collect this data from, as per their terms (see Cookies section)</w:t>
            </w:r>
          </w:p>
          <w:p w:rsidRPr="006818EC" w:rsidR="00701DE0" w:rsidP="006818EC" w14:paraId="6AAB05EA" w14:textId="77777777">
            <w:pPr>
              <w:tabs>
                <w:tab w:val="center" w:pos="4680"/>
                <w:tab w:val="right" w:pos="9360"/>
              </w:tabs>
              <w:ind w:left="162"/>
              <w:contextualSpacing/>
              <w:rPr>
                <w:rFonts w:cstheme="minorHAnsi"/>
                <w:sz w:val="19"/>
                <w:szCs w:val="19"/>
              </w:rPr>
            </w:pPr>
          </w:p>
        </w:tc>
      </w:tr>
      <w:tr w:rsidTr="00073B60" w14:paraId="5A74836A" w14:textId="77777777">
        <w:tblPrEx>
          <w:tblW w:w="9360" w:type="dxa"/>
          <w:tblInd w:w="108" w:type="dxa"/>
          <w:tblLayout w:type="fixed"/>
          <w:tblLook w:val="04A0"/>
        </w:tblPrEx>
        <w:tc>
          <w:tcPr>
            <w:tcW w:w="2880" w:type="dxa"/>
          </w:tcPr>
          <w:p w:rsidRPr="006818EC" w:rsidR="00EE62BC" w:rsidP="00073B60" w14:paraId="46D0D2FF" w14:textId="5F8EF016">
            <w:pPr>
              <w:tabs>
                <w:tab w:val="center" w:pos="4680"/>
                <w:tab w:val="right" w:pos="9360"/>
              </w:tabs>
              <w:rPr>
                <w:rFonts w:cstheme="minorHAnsi"/>
                <w:b/>
                <w:sz w:val="19"/>
                <w:szCs w:val="19"/>
              </w:rPr>
            </w:pPr>
            <w:r>
              <w:rPr>
                <w:rFonts w:cstheme="minorHAnsi"/>
                <w:b/>
                <w:sz w:val="19"/>
                <w:szCs w:val="19"/>
              </w:rPr>
              <w:t>Geolocation Data</w:t>
            </w:r>
          </w:p>
        </w:tc>
        <w:tc>
          <w:tcPr>
            <w:tcW w:w="3690" w:type="dxa"/>
          </w:tcPr>
          <w:p w:rsidRPr="006818EC" w:rsidR="00EE62BC" w:rsidP="00073B60" w14:paraId="543B5E12" w14:textId="50B62D4C">
            <w:pPr>
              <w:numPr>
                <w:ilvl w:val="0"/>
                <w:numId w:val="17"/>
              </w:numPr>
              <w:tabs>
                <w:tab w:val="center" w:pos="4680"/>
                <w:tab w:val="right" w:pos="9360"/>
              </w:tabs>
              <w:ind w:left="162" w:hanging="180"/>
              <w:contextualSpacing/>
              <w:rPr>
                <w:rFonts w:cstheme="minorHAnsi"/>
                <w:sz w:val="19"/>
                <w:szCs w:val="19"/>
              </w:rPr>
            </w:pPr>
            <w:r>
              <w:rPr>
                <w:rFonts w:cstheme="minorHAnsi"/>
                <w:sz w:val="19"/>
                <w:szCs w:val="19"/>
              </w:rPr>
              <w:t>IP address-based location information</w:t>
            </w:r>
          </w:p>
        </w:tc>
        <w:tc>
          <w:tcPr>
            <w:tcW w:w="2790" w:type="dxa"/>
          </w:tcPr>
          <w:p w:rsidRPr="006818EC" w:rsidR="00EE62BC" w:rsidP="00073B60" w14:paraId="0494C5CA" w14:textId="43E042D6">
            <w:pPr>
              <w:numPr>
                <w:ilvl w:val="0"/>
                <w:numId w:val="18"/>
              </w:numPr>
              <w:tabs>
                <w:tab w:val="center" w:pos="4680"/>
                <w:tab w:val="right" w:pos="9360"/>
              </w:tabs>
              <w:ind w:left="162" w:hanging="162"/>
              <w:contextualSpacing/>
              <w:rPr>
                <w:rFonts w:cstheme="minorHAnsi"/>
                <w:sz w:val="19"/>
                <w:szCs w:val="19"/>
              </w:rPr>
            </w:pPr>
            <w:r>
              <w:rPr>
                <w:rFonts w:cstheme="minorHAnsi"/>
                <w:sz w:val="19"/>
                <w:szCs w:val="19"/>
              </w:rPr>
              <w:t>N/A</w:t>
            </w:r>
          </w:p>
        </w:tc>
      </w:tr>
      <w:tr w:rsidTr="00073B60" w14:paraId="7B30B1B1" w14:textId="77777777">
        <w:tblPrEx>
          <w:tblW w:w="9360" w:type="dxa"/>
          <w:tblInd w:w="108" w:type="dxa"/>
          <w:tblLayout w:type="fixed"/>
          <w:tblLook w:val="04A0"/>
        </w:tblPrEx>
        <w:tc>
          <w:tcPr>
            <w:tcW w:w="2880" w:type="dxa"/>
          </w:tcPr>
          <w:p w:rsidRPr="006818EC" w:rsidR="00701DE0" w:rsidP="00073B60" w14:paraId="5BDDE53A" w14:textId="77777777">
            <w:pPr>
              <w:tabs>
                <w:tab w:val="center" w:pos="4680"/>
                <w:tab w:val="right" w:pos="9360"/>
              </w:tabs>
              <w:rPr>
                <w:rFonts w:cstheme="minorHAnsi"/>
                <w:b/>
                <w:sz w:val="19"/>
                <w:szCs w:val="19"/>
              </w:rPr>
            </w:pPr>
            <w:r w:rsidRPr="006818EC">
              <w:rPr>
                <w:rFonts w:cstheme="minorHAnsi"/>
                <w:b/>
                <w:sz w:val="19"/>
                <w:szCs w:val="19"/>
              </w:rPr>
              <w:t>Professional or Employment-Related Data</w:t>
            </w:r>
          </w:p>
        </w:tc>
        <w:tc>
          <w:tcPr>
            <w:tcW w:w="3690" w:type="dxa"/>
          </w:tcPr>
          <w:p w:rsidRPr="006818EC" w:rsidR="00701DE0" w:rsidP="00073B60" w14:paraId="6AAFD2E9" w14:textId="77777777">
            <w:pPr>
              <w:numPr>
                <w:ilvl w:val="0"/>
                <w:numId w:val="17"/>
              </w:numPr>
              <w:tabs>
                <w:tab w:val="center" w:pos="4680"/>
                <w:tab w:val="right" w:pos="9360"/>
              </w:tabs>
              <w:ind w:left="162" w:hanging="180"/>
              <w:contextualSpacing/>
              <w:rPr>
                <w:rFonts w:cstheme="minorHAnsi"/>
                <w:sz w:val="19"/>
                <w:szCs w:val="19"/>
              </w:rPr>
            </w:pPr>
            <w:r w:rsidRPr="006818EC">
              <w:rPr>
                <w:rFonts w:cstheme="minorHAnsi"/>
                <w:sz w:val="19"/>
                <w:szCs w:val="19"/>
              </w:rPr>
              <w:t>Resume</w:t>
            </w:r>
          </w:p>
          <w:p w:rsidRPr="006818EC" w:rsidR="00701DE0" w:rsidP="00073B60" w14:paraId="763B239C" w14:textId="77777777">
            <w:pPr>
              <w:numPr>
                <w:ilvl w:val="0"/>
                <w:numId w:val="17"/>
              </w:numPr>
              <w:tabs>
                <w:tab w:val="center" w:pos="4680"/>
                <w:tab w:val="right" w:pos="9360"/>
              </w:tabs>
              <w:ind w:left="162" w:hanging="180"/>
              <w:contextualSpacing/>
              <w:rPr>
                <w:rFonts w:cstheme="minorHAnsi"/>
                <w:sz w:val="19"/>
                <w:szCs w:val="19"/>
              </w:rPr>
            </w:pPr>
            <w:r w:rsidRPr="006818EC">
              <w:rPr>
                <w:rFonts w:cstheme="minorHAnsi"/>
                <w:sz w:val="19"/>
                <w:szCs w:val="19"/>
              </w:rPr>
              <w:t>Job title</w:t>
            </w:r>
          </w:p>
          <w:p w:rsidRPr="006818EC" w:rsidR="00701DE0" w:rsidP="00073B60" w14:paraId="55D2183F" w14:textId="77777777">
            <w:pPr>
              <w:numPr>
                <w:ilvl w:val="0"/>
                <w:numId w:val="17"/>
              </w:numPr>
              <w:tabs>
                <w:tab w:val="center" w:pos="4680"/>
                <w:tab w:val="right" w:pos="9360"/>
              </w:tabs>
              <w:ind w:left="162" w:hanging="180"/>
              <w:contextualSpacing/>
              <w:rPr>
                <w:rFonts w:cstheme="minorHAnsi"/>
                <w:sz w:val="19"/>
                <w:szCs w:val="19"/>
              </w:rPr>
            </w:pPr>
            <w:r w:rsidRPr="006818EC">
              <w:rPr>
                <w:rFonts w:cstheme="minorHAnsi"/>
                <w:sz w:val="19"/>
                <w:szCs w:val="19"/>
              </w:rPr>
              <w:t>Job history</w:t>
            </w:r>
          </w:p>
          <w:p w:rsidRPr="006818EC" w:rsidR="006818EC" w:rsidP="00073B60" w14:paraId="77F91D66" w14:textId="77777777">
            <w:pPr>
              <w:numPr>
                <w:ilvl w:val="0"/>
                <w:numId w:val="17"/>
              </w:numPr>
              <w:tabs>
                <w:tab w:val="center" w:pos="4680"/>
                <w:tab w:val="right" w:pos="9360"/>
              </w:tabs>
              <w:ind w:left="162" w:hanging="180"/>
              <w:contextualSpacing/>
              <w:rPr>
                <w:rFonts w:cstheme="minorHAnsi"/>
                <w:sz w:val="19"/>
                <w:szCs w:val="19"/>
              </w:rPr>
            </w:pPr>
            <w:r w:rsidRPr="006818EC">
              <w:rPr>
                <w:rFonts w:cstheme="minorHAnsi"/>
                <w:sz w:val="19"/>
                <w:szCs w:val="19"/>
              </w:rPr>
              <w:t xml:space="preserve">LinkedIn profile </w:t>
            </w:r>
          </w:p>
          <w:p w:rsidRPr="006818EC" w:rsidR="00701DE0" w:rsidP="00701DE0" w14:paraId="2AE9BD34" w14:textId="77777777">
            <w:pPr>
              <w:tabs>
                <w:tab w:val="center" w:pos="4680"/>
                <w:tab w:val="right" w:pos="9360"/>
              </w:tabs>
              <w:ind w:left="162"/>
              <w:contextualSpacing/>
              <w:rPr>
                <w:rFonts w:cstheme="minorHAnsi"/>
                <w:sz w:val="19"/>
                <w:szCs w:val="19"/>
              </w:rPr>
            </w:pPr>
          </w:p>
        </w:tc>
        <w:tc>
          <w:tcPr>
            <w:tcW w:w="2790" w:type="dxa"/>
          </w:tcPr>
          <w:p w:rsidRPr="006818EC" w:rsidR="00701DE0" w:rsidP="00073B60" w14:paraId="640C4423" w14:textId="7DE7E287">
            <w:pPr>
              <w:numPr>
                <w:ilvl w:val="0"/>
                <w:numId w:val="18"/>
              </w:numPr>
              <w:tabs>
                <w:tab w:val="center" w:pos="4680"/>
                <w:tab w:val="right" w:pos="9360"/>
              </w:tabs>
              <w:ind w:left="162" w:hanging="162"/>
              <w:contextualSpacing/>
              <w:rPr>
                <w:rFonts w:cstheme="minorHAnsi"/>
                <w:sz w:val="19"/>
                <w:szCs w:val="19"/>
              </w:rPr>
            </w:pPr>
            <w:r>
              <w:rPr>
                <w:rFonts w:cstheme="minorHAnsi"/>
                <w:sz w:val="19"/>
                <w:szCs w:val="19"/>
              </w:rPr>
              <w:t>N/A</w:t>
            </w:r>
          </w:p>
          <w:p w:rsidRPr="006818EC" w:rsidR="00701DE0" w:rsidP="00701DE0" w14:paraId="459EE129" w14:textId="77777777">
            <w:pPr>
              <w:tabs>
                <w:tab w:val="center" w:pos="4680"/>
                <w:tab w:val="right" w:pos="9360"/>
              </w:tabs>
              <w:ind w:left="162"/>
              <w:contextualSpacing/>
              <w:rPr>
                <w:rFonts w:cstheme="minorHAnsi"/>
                <w:sz w:val="19"/>
                <w:szCs w:val="19"/>
              </w:rPr>
            </w:pPr>
          </w:p>
        </w:tc>
      </w:tr>
    </w:tbl>
    <w:p w:rsidRPr="002D7E39" w:rsidR="00701DE0" w:rsidP="00701DE0" w14:paraId="161DBE4D" w14:textId="77777777">
      <w:pPr>
        <w:spacing w:after="0" w:line="240" w:lineRule="auto"/>
        <w:jc w:val="both"/>
        <w:rPr>
          <w:rFonts w:cstheme="minorHAnsi"/>
          <w:b/>
          <w:sz w:val="19"/>
          <w:szCs w:val="19"/>
          <w:u w:val="single"/>
        </w:rPr>
      </w:pPr>
    </w:p>
    <w:p w:rsidRPr="009477F5" w:rsidR="009856D2" w14:paraId="0E1A5223" w14:textId="77777777">
      <w:pPr>
        <w:spacing w:after="240" w:line="240" w:lineRule="auto"/>
        <w:jc w:val="both"/>
        <w:rPr>
          <w:rFonts w:eastAsia="Times New Roman" w:cs="Times New Roman"/>
          <w:i/>
          <w:sz w:val="19"/>
          <w:szCs w:val="19"/>
          <w:u w:val="single"/>
        </w:rPr>
      </w:pPr>
      <w:r w:rsidRPr="009477F5">
        <w:rPr>
          <w:rFonts w:eastAsia="Times New Roman" w:cs="Times New Roman"/>
          <w:i/>
          <w:sz w:val="19"/>
          <w:szCs w:val="19"/>
          <w:u w:val="single"/>
        </w:rPr>
        <w:t>Categories of Sources of Personal Data</w:t>
      </w:r>
    </w:p>
    <w:p w:rsidRPr="009477F5" w:rsidR="009856D2" w14:paraId="22CDCB1A" w14:textId="77777777">
      <w:pPr>
        <w:spacing w:after="240" w:line="240" w:lineRule="auto"/>
        <w:jc w:val="both"/>
        <w:rPr>
          <w:rFonts w:eastAsia="Times New Roman" w:cs="Times New Roman"/>
          <w:sz w:val="19"/>
          <w:szCs w:val="19"/>
        </w:rPr>
      </w:pPr>
      <w:r w:rsidRPr="009477F5">
        <w:rPr>
          <w:rFonts w:eastAsia="Times New Roman" w:cs="Times New Roman"/>
          <w:sz w:val="19"/>
          <w:szCs w:val="19"/>
        </w:rPr>
        <w:t>We collect Personal Data about you from the following categories of sources:</w:t>
      </w:r>
    </w:p>
    <w:p w:rsidRPr="009477F5" w:rsidR="009856D2" w14:paraId="4BF57BBD" w14:textId="77777777">
      <w:pPr>
        <w:numPr>
          <w:ilvl w:val="0"/>
          <w:numId w:val="6"/>
        </w:numPr>
        <w:spacing w:after="0" w:line="240" w:lineRule="auto"/>
        <w:jc w:val="both"/>
        <w:rPr>
          <w:rFonts w:eastAsia="Times New Roman" w:cs="Times New Roman"/>
          <w:b/>
          <w:sz w:val="19"/>
          <w:szCs w:val="19"/>
        </w:rPr>
      </w:pPr>
      <w:r w:rsidRPr="009477F5">
        <w:rPr>
          <w:rFonts w:eastAsia="Times New Roman" w:cs="Times New Roman"/>
          <w:b/>
          <w:sz w:val="19"/>
          <w:szCs w:val="19"/>
        </w:rPr>
        <w:t>You</w:t>
      </w:r>
    </w:p>
    <w:p w:rsidRPr="009477F5" w:rsidR="009856D2" w14:paraId="2398CC97" w14:textId="77777777">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u w:val="single"/>
        </w:rPr>
        <w:t>When you provide such information directly to us</w:t>
      </w:r>
      <w:r w:rsidRPr="009477F5">
        <w:rPr>
          <w:rFonts w:eastAsia="Times New Roman" w:cs="Times New Roman"/>
          <w:sz w:val="19"/>
          <w:szCs w:val="19"/>
        </w:rPr>
        <w:t>.</w:t>
      </w:r>
    </w:p>
    <w:p w:rsidRPr="009477F5" w:rsidR="009856D2" w14:paraId="37ED88E9" w14:textId="77777777">
      <w:pPr>
        <w:numPr>
          <w:ilvl w:val="2"/>
          <w:numId w:val="6"/>
        </w:numPr>
        <w:spacing w:after="0" w:line="240" w:lineRule="auto"/>
        <w:jc w:val="both"/>
        <w:rPr>
          <w:rFonts w:eastAsia="Times New Roman" w:cs="Times New Roman"/>
          <w:sz w:val="19"/>
          <w:szCs w:val="19"/>
        </w:rPr>
      </w:pPr>
      <w:r w:rsidRPr="009477F5">
        <w:rPr>
          <w:rFonts w:eastAsia="Times New Roman" w:cs="Times New Roman"/>
          <w:sz w:val="19"/>
          <w:szCs w:val="19"/>
        </w:rPr>
        <w:t xml:space="preserve">When you use our interactive tools and </w:t>
      </w:r>
      <w:r w:rsidRPr="009477F5" w:rsidR="009A5F0F">
        <w:rPr>
          <w:rFonts w:eastAsia="Times New Roman" w:cs="Times New Roman"/>
          <w:sz w:val="19"/>
          <w:szCs w:val="19"/>
        </w:rPr>
        <w:t>Website</w:t>
      </w:r>
      <w:r w:rsidRPr="009477F5">
        <w:rPr>
          <w:rFonts w:eastAsia="Times New Roman" w:cs="Times New Roman"/>
          <w:sz w:val="19"/>
          <w:szCs w:val="19"/>
        </w:rPr>
        <w:t>.</w:t>
      </w:r>
    </w:p>
    <w:p w:rsidRPr="009477F5" w:rsidR="009856D2" w14:paraId="2EAA1422" w14:textId="77777777">
      <w:pPr>
        <w:numPr>
          <w:ilvl w:val="2"/>
          <w:numId w:val="6"/>
        </w:numPr>
        <w:spacing w:after="0" w:line="240" w:lineRule="auto"/>
        <w:jc w:val="both"/>
        <w:rPr>
          <w:rFonts w:eastAsia="Times New Roman" w:cs="Times New Roman"/>
          <w:sz w:val="19"/>
          <w:szCs w:val="19"/>
        </w:rPr>
      </w:pPr>
      <w:r w:rsidRPr="009477F5">
        <w:rPr>
          <w:rFonts w:eastAsia="Times New Roman" w:cs="Times New Roman"/>
          <w:sz w:val="19"/>
          <w:szCs w:val="19"/>
        </w:rPr>
        <w:t xml:space="preserve">When you send us an email or otherwise contact us.  </w:t>
      </w:r>
    </w:p>
    <w:p w:rsidRPr="009477F5" w:rsidR="009856D2" w14:paraId="4DD32CC0" w14:textId="77777777">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u w:val="single"/>
        </w:rPr>
        <w:t xml:space="preserve">When you use the </w:t>
      </w:r>
      <w:r w:rsidRPr="009477F5" w:rsidR="009A5F0F">
        <w:rPr>
          <w:rFonts w:eastAsia="Times New Roman" w:cs="Times New Roman"/>
          <w:sz w:val="19"/>
          <w:szCs w:val="19"/>
          <w:u w:val="single"/>
        </w:rPr>
        <w:t>Website</w:t>
      </w:r>
      <w:r w:rsidRPr="009477F5">
        <w:rPr>
          <w:rFonts w:eastAsia="Times New Roman" w:cs="Times New Roman"/>
          <w:sz w:val="19"/>
          <w:szCs w:val="19"/>
          <w:u w:val="single"/>
        </w:rPr>
        <w:t xml:space="preserve"> and such information is collected automatically</w:t>
      </w:r>
      <w:r w:rsidRPr="009477F5">
        <w:rPr>
          <w:rFonts w:eastAsia="Times New Roman" w:cs="Times New Roman"/>
          <w:sz w:val="19"/>
          <w:szCs w:val="19"/>
        </w:rPr>
        <w:t>.</w:t>
      </w:r>
    </w:p>
    <w:p w:rsidRPr="009477F5" w:rsidR="009856D2" w14:paraId="396897C5" w14:textId="77777777">
      <w:pPr>
        <w:numPr>
          <w:ilvl w:val="2"/>
          <w:numId w:val="6"/>
        </w:numPr>
        <w:spacing w:after="0" w:line="240" w:lineRule="auto"/>
        <w:jc w:val="both"/>
        <w:rPr>
          <w:rFonts w:eastAsia="Times New Roman" w:cs="Times New Roman"/>
          <w:sz w:val="19"/>
          <w:szCs w:val="19"/>
        </w:rPr>
      </w:pPr>
      <w:r w:rsidRPr="009477F5">
        <w:rPr>
          <w:rFonts w:eastAsia="Times New Roman" w:cs="Times New Roman"/>
          <w:sz w:val="19"/>
          <w:szCs w:val="19"/>
        </w:rPr>
        <w:t>Through Cookies (defined in the “Tracking Tools and Opt-Out” section below).</w:t>
      </w:r>
    </w:p>
    <w:p w:rsidRPr="009477F5" w:rsidR="009856D2" w14:paraId="7C93281F" w14:textId="77777777">
      <w:pPr>
        <w:spacing w:after="0" w:line="240" w:lineRule="auto"/>
        <w:jc w:val="both"/>
        <w:rPr>
          <w:b/>
          <w:sz w:val="19"/>
          <w:szCs w:val="19"/>
          <w:u w:val="single"/>
        </w:rPr>
      </w:pPr>
    </w:p>
    <w:p w:rsidRPr="009477F5" w:rsidR="009856D2" w14:paraId="34771902" w14:textId="77777777">
      <w:pPr>
        <w:spacing w:after="240" w:line="240" w:lineRule="auto"/>
        <w:jc w:val="both"/>
        <w:rPr>
          <w:rFonts w:eastAsia="Times New Roman" w:cs="Times New Roman"/>
          <w:i/>
          <w:sz w:val="19"/>
          <w:szCs w:val="19"/>
          <w:u w:val="single"/>
        </w:rPr>
      </w:pPr>
      <w:r w:rsidRPr="009477F5">
        <w:rPr>
          <w:rFonts w:eastAsia="Times New Roman" w:cs="Times New Roman"/>
          <w:i/>
          <w:sz w:val="19"/>
          <w:szCs w:val="19"/>
          <w:u w:val="single"/>
        </w:rPr>
        <w:t>Our</w:t>
      </w:r>
      <w:r w:rsidRPr="009477F5">
        <w:rPr>
          <w:rFonts w:eastAsia="Times New Roman" w:cs="Times New Roman"/>
          <w:i/>
          <w:sz w:val="19"/>
          <w:szCs w:val="19"/>
          <w:u w:val="single"/>
        </w:rPr>
        <w:t xml:space="preserve"> Commercial or Business Purposes for Collecting Personal Data</w:t>
      </w:r>
    </w:p>
    <w:p w:rsidRPr="009477F5" w:rsidR="009856D2" w14:paraId="5807435B" w14:textId="77777777">
      <w:pPr>
        <w:numPr>
          <w:ilvl w:val="0"/>
          <w:numId w:val="6"/>
        </w:numPr>
        <w:spacing w:after="0" w:line="240" w:lineRule="auto"/>
        <w:jc w:val="both"/>
        <w:rPr>
          <w:rFonts w:eastAsia="Times New Roman" w:cs="Times New Roman"/>
          <w:b/>
          <w:sz w:val="19"/>
          <w:szCs w:val="19"/>
        </w:rPr>
      </w:pPr>
      <w:r w:rsidRPr="009477F5">
        <w:rPr>
          <w:rFonts w:eastAsia="Times New Roman" w:cs="Times New Roman"/>
          <w:b/>
          <w:sz w:val="19"/>
          <w:szCs w:val="19"/>
        </w:rPr>
        <w:t xml:space="preserve">Providing, Customizing and Improving the </w:t>
      </w:r>
      <w:r w:rsidRPr="009477F5" w:rsidR="009A5F0F">
        <w:rPr>
          <w:rFonts w:eastAsia="Times New Roman" w:cs="Times New Roman"/>
          <w:b/>
          <w:sz w:val="19"/>
          <w:szCs w:val="19"/>
        </w:rPr>
        <w:t>Website</w:t>
      </w:r>
    </w:p>
    <w:p w:rsidRPr="009477F5" w:rsidR="009856D2" w14:paraId="29AFEDE6" w14:textId="77777777">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rPr>
        <w:t xml:space="preserve">Providing you with the products, </w:t>
      </w:r>
      <w:r w:rsidRPr="009477F5" w:rsidR="009A5F0F">
        <w:rPr>
          <w:rFonts w:eastAsia="Times New Roman" w:cs="Times New Roman"/>
          <w:sz w:val="19"/>
          <w:szCs w:val="19"/>
        </w:rPr>
        <w:t>Website</w:t>
      </w:r>
      <w:r w:rsidRPr="009477F5">
        <w:rPr>
          <w:rFonts w:eastAsia="Times New Roman" w:cs="Times New Roman"/>
          <w:sz w:val="19"/>
          <w:szCs w:val="19"/>
        </w:rPr>
        <w:t xml:space="preserve"> or information you request.</w:t>
      </w:r>
    </w:p>
    <w:p w:rsidRPr="009477F5" w:rsidR="009856D2" w14:paraId="5D466359" w14:textId="77777777">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rPr>
        <w:t>Meeting or fulfilling the reason you provided the information to us.</w:t>
      </w:r>
    </w:p>
    <w:p w:rsidRPr="009477F5" w:rsidR="009856D2" w14:paraId="705E4284" w14:textId="77777777">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rPr>
        <w:t>Providi</w:t>
      </w:r>
      <w:r w:rsidRPr="009477F5">
        <w:rPr>
          <w:rFonts w:eastAsia="Times New Roman" w:cs="Times New Roman"/>
          <w:sz w:val="19"/>
          <w:szCs w:val="19"/>
        </w:rPr>
        <w:t xml:space="preserve">ng support and assistance for the </w:t>
      </w:r>
      <w:r w:rsidRPr="009477F5" w:rsidR="009A5F0F">
        <w:rPr>
          <w:rFonts w:eastAsia="Times New Roman" w:cs="Times New Roman"/>
          <w:sz w:val="19"/>
          <w:szCs w:val="19"/>
        </w:rPr>
        <w:t>Website</w:t>
      </w:r>
      <w:r w:rsidRPr="009477F5">
        <w:rPr>
          <w:rFonts w:eastAsia="Times New Roman" w:cs="Times New Roman"/>
          <w:sz w:val="19"/>
          <w:szCs w:val="19"/>
        </w:rPr>
        <w:t>.</w:t>
      </w:r>
    </w:p>
    <w:p w:rsidRPr="009477F5" w:rsidR="009856D2" w14:paraId="6B2AC573" w14:textId="77777777">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rPr>
        <w:t xml:space="preserve">Improving the </w:t>
      </w:r>
      <w:r w:rsidRPr="009477F5" w:rsidR="009A5F0F">
        <w:rPr>
          <w:rFonts w:eastAsia="Times New Roman" w:cs="Times New Roman"/>
          <w:sz w:val="19"/>
          <w:szCs w:val="19"/>
        </w:rPr>
        <w:t>Website</w:t>
      </w:r>
      <w:r w:rsidRPr="009477F5">
        <w:rPr>
          <w:rFonts w:eastAsia="Times New Roman" w:cs="Times New Roman"/>
          <w:sz w:val="19"/>
          <w:szCs w:val="19"/>
        </w:rPr>
        <w:t>, including testing, research, internal analytics and product development.</w:t>
      </w:r>
    </w:p>
    <w:p w:rsidRPr="009477F5" w:rsidR="009856D2" w14:paraId="62E5C496" w14:textId="77777777">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rPr>
        <w:t xml:space="preserve">Personalizing the </w:t>
      </w:r>
      <w:r w:rsidRPr="009477F5" w:rsidR="009A5F0F">
        <w:rPr>
          <w:rFonts w:eastAsia="Times New Roman" w:cs="Times New Roman"/>
          <w:sz w:val="19"/>
          <w:szCs w:val="19"/>
        </w:rPr>
        <w:t>Website</w:t>
      </w:r>
      <w:r w:rsidRPr="009477F5">
        <w:rPr>
          <w:rFonts w:eastAsia="Times New Roman" w:cs="Times New Roman"/>
          <w:sz w:val="19"/>
          <w:szCs w:val="19"/>
        </w:rPr>
        <w:t>, website content and communications based on your preferences.</w:t>
      </w:r>
    </w:p>
    <w:p w:rsidRPr="009477F5" w:rsidR="009856D2" w14:paraId="23B3996B" w14:textId="77777777">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rPr>
        <w:t xml:space="preserve">Doing fraud protection, </w:t>
      </w:r>
      <w:r w:rsidRPr="009477F5">
        <w:rPr>
          <w:rFonts w:eastAsia="Times New Roman" w:cs="Times New Roman"/>
          <w:sz w:val="19"/>
          <w:szCs w:val="19"/>
        </w:rPr>
        <w:t>security and debugging.</w:t>
      </w:r>
    </w:p>
    <w:p w:rsidRPr="009477F5" w:rsidR="009856D2" w14:paraId="3C115911" w14:textId="77777777">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rPr>
        <w:t>Carrying out other business purposes stated when collecting your Personal Data or as otherwise set forth in applicable data privacy laws, such as the California Consumer Privacy Act (the “</w:t>
      </w:r>
      <w:r w:rsidRPr="00701DE0">
        <w:rPr>
          <w:rFonts w:eastAsia="Times New Roman" w:cs="Times New Roman"/>
          <w:b/>
          <w:sz w:val="19"/>
          <w:szCs w:val="19"/>
        </w:rPr>
        <w:t>CCPA</w:t>
      </w:r>
      <w:r w:rsidRPr="009477F5">
        <w:rPr>
          <w:rFonts w:eastAsia="Times New Roman" w:cs="Times New Roman"/>
          <w:sz w:val="19"/>
          <w:szCs w:val="19"/>
        </w:rPr>
        <w:t>”).</w:t>
      </w:r>
    </w:p>
    <w:p w:rsidRPr="009477F5" w:rsidR="009856D2" w14:paraId="0092A7B0" w14:textId="77777777">
      <w:pPr>
        <w:numPr>
          <w:ilvl w:val="0"/>
          <w:numId w:val="6"/>
        </w:numPr>
        <w:spacing w:after="0" w:line="240" w:lineRule="auto"/>
        <w:jc w:val="both"/>
        <w:rPr>
          <w:rFonts w:eastAsia="Times New Roman" w:cs="Times New Roman"/>
          <w:b/>
          <w:sz w:val="19"/>
          <w:szCs w:val="19"/>
        </w:rPr>
      </w:pPr>
      <w:r w:rsidRPr="009477F5">
        <w:rPr>
          <w:rFonts w:eastAsia="Times New Roman" w:cs="Times New Roman"/>
          <w:b/>
          <w:sz w:val="19"/>
          <w:szCs w:val="19"/>
        </w:rPr>
        <w:t xml:space="preserve">Marketing the </w:t>
      </w:r>
      <w:r w:rsidRPr="009477F5" w:rsidR="009A5F0F">
        <w:rPr>
          <w:rFonts w:eastAsia="Times New Roman" w:cs="Times New Roman"/>
          <w:b/>
          <w:sz w:val="19"/>
          <w:szCs w:val="19"/>
        </w:rPr>
        <w:t>Website</w:t>
      </w:r>
    </w:p>
    <w:p w:rsidRPr="009477F5" w:rsidR="009856D2" w14:paraId="1537BB7E" w14:textId="77777777">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rPr>
        <w:t xml:space="preserve">Marketing and </w:t>
      </w:r>
      <w:r w:rsidRPr="009477F5">
        <w:rPr>
          <w:rFonts w:eastAsia="Times New Roman" w:cs="Times New Roman"/>
          <w:sz w:val="19"/>
          <w:szCs w:val="19"/>
        </w:rPr>
        <w:t xml:space="preserve">selling the </w:t>
      </w:r>
      <w:r w:rsidRPr="009477F5" w:rsidR="009A5F0F">
        <w:rPr>
          <w:rFonts w:eastAsia="Times New Roman" w:cs="Times New Roman"/>
          <w:sz w:val="19"/>
          <w:szCs w:val="19"/>
        </w:rPr>
        <w:t>Website</w:t>
      </w:r>
      <w:r w:rsidRPr="009477F5">
        <w:rPr>
          <w:rFonts w:eastAsia="Times New Roman" w:cs="Times New Roman"/>
          <w:sz w:val="19"/>
          <w:szCs w:val="19"/>
        </w:rPr>
        <w:t>.</w:t>
      </w:r>
    </w:p>
    <w:p w:rsidRPr="009477F5" w:rsidR="009856D2" w14:paraId="16209F3A" w14:textId="77777777">
      <w:pPr>
        <w:numPr>
          <w:ilvl w:val="0"/>
          <w:numId w:val="6"/>
        </w:numPr>
        <w:spacing w:after="0" w:line="240" w:lineRule="auto"/>
        <w:jc w:val="both"/>
        <w:rPr>
          <w:rFonts w:eastAsia="Times New Roman" w:cs="Times New Roman"/>
          <w:b/>
          <w:sz w:val="19"/>
          <w:szCs w:val="19"/>
        </w:rPr>
      </w:pPr>
      <w:r w:rsidRPr="009477F5">
        <w:rPr>
          <w:rFonts w:eastAsia="Times New Roman" w:cs="Times New Roman"/>
          <w:b/>
          <w:sz w:val="19"/>
          <w:szCs w:val="19"/>
        </w:rPr>
        <w:t>Corresponding with You</w:t>
      </w:r>
    </w:p>
    <w:p w:rsidRPr="009477F5" w:rsidR="009856D2" w14:paraId="7C8939DD" w14:textId="5B276453">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rPr>
        <w:t xml:space="preserve">Responding to correspondence that we receive from you, contacting you when necessary or requested, and sending you information about </w:t>
      </w:r>
      <w:r w:rsidR="00EE62BC">
        <w:rPr>
          <w:rFonts w:eastAsia="Times New Roman" w:cs="Times New Roman"/>
          <w:sz w:val="19"/>
          <w:szCs w:val="19"/>
        </w:rPr>
        <w:t>Peregrine</w:t>
      </w:r>
      <w:r w:rsidRPr="009477F5">
        <w:rPr>
          <w:rFonts w:eastAsia="Times New Roman" w:cs="Times New Roman"/>
          <w:sz w:val="19"/>
          <w:szCs w:val="19"/>
        </w:rPr>
        <w:t xml:space="preserve"> or the </w:t>
      </w:r>
      <w:r w:rsidRPr="009477F5" w:rsidR="009A5F0F">
        <w:rPr>
          <w:rFonts w:eastAsia="Times New Roman" w:cs="Times New Roman"/>
          <w:sz w:val="19"/>
          <w:szCs w:val="19"/>
        </w:rPr>
        <w:t>Website</w:t>
      </w:r>
      <w:r w:rsidRPr="009477F5">
        <w:rPr>
          <w:rFonts w:eastAsia="Times New Roman" w:cs="Times New Roman"/>
          <w:sz w:val="19"/>
          <w:szCs w:val="19"/>
        </w:rPr>
        <w:t>.</w:t>
      </w:r>
    </w:p>
    <w:p w:rsidRPr="009477F5" w:rsidR="009856D2" w14:paraId="377DC7E9" w14:textId="77777777">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rPr>
        <w:t xml:space="preserve">Sending emails and other communications according to </w:t>
      </w:r>
      <w:r w:rsidRPr="009477F5">
        <w:rPr>
          <w:rFonts w:eastAsia="Times New Roman" w:cs="Times New Roman"/>
          <w:sz w:val="19"/>
          <w:szCs w:val="19"/>
        </w:rPr>
        <w:t>your preferences or that display content that we think will interest you.</w:t>
      </w:r>
    </w:p>
    <w:p w:rsidRPr="009477F5" w:rsidR="009856D2" w14:paraId="6F6B182C" w14:textId="77777777">
      <w:pPr>
        <w:numPr>
          <w:ilvl w:val="0"/>
          <w:numId w:val="6"/>
        </w:numPr>
        <w:spacing w:after="0" w:line="240" w:lineRule="auto"/>
        <w:jc w:val="both"/>
        <w:rPr>
          <w:rFonts w:eastAsia="Times New Roman" w:cs="Times New Roman"/>
          <w:b/>
          <w:sz w:val="19"/>
          <w:szCs w:val="19"/>
        </w:rPr>
      </w:pPr>
      <w:r w:rsidRPr="009477F5">
        <w:rPr>
          <w:rFonts w:eastAsia="Times New Roman" w:cs="Times New Roman"/>
          <w:b/>
          <w:sz w:val="19"/>
          <w:szCs w:val="19"/>
        </w:rPr>
        <w:t>Meeting Legal Requirements and Enforcing Legal Terms</w:t>
      </w:r>
    </w:p>
    <w:p w:rsidRPr="009477F5" w:rsidR="009856D2" w14:paraId="7A8B4AB7" w14:textId="77777777">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rPr>
        <w:t>Fulfilling our legal obligations under applicable law, regulation, court order or other legal process, such as preventing, detect</w:t>
      </w:r>
      <w:r w:rsidRPr="009477F5">
        <w:rPr>
          <w:rFonts w:eastAsia="Times New Roman" w:cs="Times New Roman"/>
          <w:sz w:val="19"/>
          <w:szCs w:val="19"/>
        </w:rPr>
        <w:t>ing and investigating security incidents and potentially illegal or prohibited activities.</w:t>
      </w:r>
    </w:p>
    <w:p w:rsidRPr="009477F5" w:rsidR="009856D2" w14:paraId="4CBE3CB3" w14:textId="77056A6D">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rPr>
        <w:t xml:space="preserve">Protecting the rights, property or safety of you, </w:t>
      </w:r>
      <w:r w:rsidR="00EE62BC">
        <w:rPr>
          <w:rFonts w:eastAsia="Times New Roman" w:cs="Times New Roman"/>
          <w:sz w:val="19"/>
          <w:szCs w:val="19"/>
        </w:rPr>
        <w:t>Peregrine</w:t>
      </w:r>
      <w:r w:rsidRPr="009477F5">
        <w:rPr>
          <w:rFonts w:eastAsia="Times New Roman" w:cs="Times New Roman"/>
          <w:sz w:val="19"/>
          <w:szCs w:val="19"/>
        </w:rPr>
        <w:t xml:space="preserve"> or another party.</w:t>
      </w:r>
    </w:p>
    <w:p w:rsidRPr="009477F5" w:rsidR="009856D2" w14:paraId="392B805C" w14:textId="77777777">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rPr>
        <w:t>Enforcing any agreements with you.</w:t>
      </w:r>
    </w:p>
    <w:p w:rsidRPr="009477F5" w:rsidR="009856D2" w14:paraId="54E82163" w14:textId="77777777">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rPr>
        <w:t xml:space="preserve">Responding to claims that any posting or other content </w:t>
      </w:r>
      <w:r w:rsidRPr="009477F5">
        <w:rPr>
          <w:rFonts w:eastAsia="Times New Roman" w:cs="Times New Roman"/>
          <w:sz w:val="19"/>
          <w:szCs w:val="19"/>
        </w:rPr>
        <w:t>violates third-party rights.</w:t>
      </w:r>
    </w:p>
    <w:p w:rsidRPr="009477F5" w:rsidR="009856D2" w14:paraId="6855B63E" w14:textId="77777777">
      <w:pPr>
        <w:numPr>
          <w:ilvl w:val="1"/>
          <w:numId w:val="6"/>
        </w:numPr>
        <w:spacing w:after="0" w:line="240" w:lineRule="auto"/>
        <w:jc w:val="both"/>
        <w:rPr>
          <w:rFonts w:eastAsia="Times New Roman" w:cs="Times New Roman"/>
          <w:sz w:val="19"/>
          <w:szCs w:val="19"/>
        </w:rPr>
      </w:pPr>
      <w:r w:rsidRPr="009477F5">
        <w:rPr>
          <w:rFonts w:eastAsia="Times New Roman" w:cs="Times New Roman"/>
          <w:sz w:val="19"/>
          <w:szCs w:val="19"/>
        </w:rPr>
        <w:t>Resolving disputes.</w:t>
      </w:r>
    </w:p>
    <w:p w:rsidRPr="009477F5" w:rsidR="009856D2" w14:paraId="3B3D5C37" w14:textId="77777777">
      <w:pPr>
        <w:spacing w:after="0" w:line="240" w:lineRule="auto"/>
        <w:jc w:val="both"/>
        <w:rPr>
          <w:rFonts w:eastAsia="Times New Roman" w:cs="Times New Roman"/>
          <w:sz w:val="19"/>
          <w:szCs w:val="19"/>
        </w:rPr>
      </w:pPr>
    </w:p>
    <w:p w:rsidRPr="009477F5" w:rsidR="009856D2" w14:paraId="3C076ED7" w14:textId="77777777">
      <w:pPr>
        <w:spacing w:after="0" w:line="240" w:lineRule="auto"/>
        <w:jc w:val="both"/>
        <w:rPr>
          <w:rFonts w:eastAsia="Times New Roman" w:cs="Times New Roman"/>
          <w:sz w:val="19"/>
          <w:szCs w:val="19"/>
        </w:rPr>
      </w:pPr>
      <w:r w:rsidRPr="009477F5">
        <w:rPr>
          <w:rFonts w:eastAsia="Times New Roman" w:cs="Times New Roman"/>
          <w:sz w:val="19"/>
          <w:szCs w:val="19"/>
        </w:rPr>
        <w:t>We will not collect additional categories of Personal Data or use the Personal Data we collected for materially different, unrelated or incompatible purposes without providing you notice.</w:t>
      </w:r>
    </w:p>
    <w:p w:rsidRPr="009477F5" w:rsidR="009856D2" w14:paraId="0434052D" w14:textId="77777777">
      <w:pPr>
        <w:spacing w:after="0" w:line="240" w:lineRule="auto"/>
        <w:jc w:val="both"/>
        <w:rPr>
          <w:rFonts w:eastAsia="Times New Roman" w:cs="Times New Roman"/>
          <w:sz w:val="19"/>
          <w:szCs w:val="19"/>
        </w:rPr>
      </w:pPr>
    </w:p>
    <w:p w:rsidRPr="009477F5" w:rsidR="009856D2" w:rsidP="5F5B93A5" w14:paraId="5AB7455F" w14:textId="77777777">
      <w:pPr>
        <w:pStyle w:val="Style1"/>
        <w:rPr>
          <w:rFonts w:ascii="Calibri" w:hAnsi="Calibri" w:eastAsia="Calibri" w:cs="Calibri"/>
          <w:b w:val="1"/>
          <w:bCs w:val="1"/>
          <w:color w:val="auto"/>
          <w:sz w:val="19"/>
          <w:szCs w:val="19"/>
          <w:u w:val="single"/>
        </w:rPr>
      </w:pPr>
      <w:bookmarkStart w:name="_How_We_Share" w:id="404091031"/>
      <w:r w:rsidR="5F5B93A5">
        <w:rPr/>
        <w:t>How We Share Your</w:t>
      </w:r>
      <w:r w:rsidR="5F5B93A5">
        <w:rPr/>
        <w:t xml:space="preserve"> Personal Data</w:t>
      </w:r>
      <w:bookmarkEnd w:id="404091031"/>
    </w:p>
    <w:p w:rsidRPr="002D7E39" w:rsidR="00701DE0" w:rsidP="00701DE0" w14:paraId="3002089E" w14:textId="05702C9C">
      <w:pPr>
        <w:spacing w:after="0" w:line="240" w:lineRule="auto"/>
        <w:jc w:val="both"/>
        <w:rPr>
          <w:rFonts w:cstheme="minorHAnsi"/>
          <w:sz w:val="19"/>
          <w:szCs w:val="19"/>
        </w:rPr>
      </w:pPr>
    </w:p>
    <w:p w:rsidRPr="002D7E39" w:rsidR="00701DE0" w:rsidP="00701DE0" w14:paraId="59115CA7" w14:textId="77777777">
      <w:pPr>
        <w:spacing w:after="0" w:line="240" w:lineRule="auto"/>
        <w:jc w:val="both"/>
        <w:rPr>
          <w:rFonts w:eastAsia="Times New Roman" w:cstheme="minorHAnsi"/>
          <w:sz w:val="19"/>
          <w:szCs w:val="19"/>
        </w:rPr>
      </w:pPr>
      <w:r w:rsidRPr="002D7E39">
        <w:rPr>
          <w:rFonts w:eastAsia="Times New Roman" w:cstheme="minorHAnsi"/>
          <w:sz w:val="19"/>
          <w:szCs w:val="19"/>
        </w:rPr>
        <w:t>We disclose your Personal Data to the categories of service providers and other parties listed in this section. Depending on state laws that may be applicable to you, some of these disclosures may constitute</w:t>
      </w:r>
      <w:r w:rsidRPr="002D7E39">
        <w:rPr>
          <w:rFonts w:eastAsia="Times New Roman" w:cstheme="minorHAnsi"/>
          <w:sz w:val="19"/>
          <w:szCs w:val="19"/>
        </w:rPr>
        <w:t xml:space="preserve"> a “sale” of your Personal Data. For more information, please refer to the state-specific sections below.</w:t>
      </w:r>
    </w:p>
    <w:p w:rsidRPr="002D7E39" w:rsidR="00701DE0" w:rsidP="00701DE0" w14:paraId="0A1C68E9" w14:textId="77777777">
      <w:pPr>
        <w:spacing w:after="0" w:line="240" w:lineRule="auto"/>
        <w:jc w:val="both"/>
        <w:rPr>
          <w:rFonts w:eastAsia="Times New Roman" w:cstheme="minorHAnsi"/>
          <w:sz w:val="19"/>
          <w:szCs w:val="19"/>
        </w:rPr>
      </w:pPr>
    </w:p>
    <w:p w:rsidRPr="002D7E39" w:rsidR="00701DE0" w:rsidP="00701DE0" w14:paraId="7EF157E1" w14:textId="77777777">
      <w:pPr>
        <w:numPr>
          <w:ilvl w:val="0"/>
          <w:numId w:val="7"/>
        </w:numPr>
        <w:spacing w:after="0" w:line="240" w:lineRule="auto"/>
        <w:jc w:val="both"/>
        <w:rPr>
          <w:rFonts w:eastAsia="Times New Roman" w:cstheme="minorHAnsi"/>
          <w:b/>
          <w:sz w:val="19"/>
          <w:szCs w:val="19"/>
        </w:rPr>
      </w:pPr>
      <w:r w:rsidRPr="002D7E39">
        <w:rPr>
          <w:rFonts w:eastAsia="Times New Roman" w:cstheme="minorHAnsi"/>
          <w:b/>
          <w:sz w:val="19"/>
          <w:szCs w:val="19"/>
        </w:rPr>
        <w:t>Service Providers.</w:t>
      </w:r>
      <w:r w:rsidRPr="002D7E39">
        <w:rPr>
          <w:rFonts w:eastAsia="Times New Roman" w:cstheme="minorHAnsi"/>
          <w:sz w:val="19"/>
          <w:szCs w:val="19"/>
        </w:rPr>
        <w:t xml:space="preserve"> Th</w:t>
      </w:r>
      <w:r>
        <w:rPr>
          <w:rFonts w:eastAsia="Times New Roman" w:cstheme="minorHAnsi"/>
          <w:sz w:val="19"/>
          <w:szCs w:val="19"/>
        </w:rPr>
        <w:t xml:space="preserve">ese parties help us host the Website </w:t>
      </w:r>
      <w:r w:rsidRPr="002D7E39">
        <w:rPr>
          <w:rFonts w:eastAsia="Times New Roman" w:cstheme="minorHAnsi"/>
          <w:sz w:val="19"/>
          <w:szCs w:val="19"/>
        </w:rPr>
        <w:t>or perform business functions on our behalf. They include:</w:t>
      </w:r>
    </w:p>
    <w:p w:rsidRPr="00701DE0" w:rsidR="00701DE0" w:rsidP="00701DE0" w14:paraId="0BC55D82" w14:textId="77777777">
      <w:pPr>
        <w:numPr>
          <w:ilvl w:val="1"/>
          <w:numId w:val="7"/>
        </w:numPr>
        <w:spacing w:after="0" w:line="240" w:lineRule="auto"/>
        <w:jc w:val="both"/>
        <w:rPr>
          <w:rFonts w:eastAsia="Times New Roman" w:cstheme="minorHAnsi"/>
          <w:sz w:val="19"/>
          <w:szCs w:val="19"/>
        </w:rPr>
      </w:pPr>
      <w:r w:rsidRPr="00701DE0">
        <w:rPr>
          <w:rFonts w:eastAsia="Times New Roman" w:cstheme="minorHAnsi"/>
          <w:sz w:val="19"/>
          <w:szCs w:val="19"/>
        </w:rPr>
        <w:t>Hosting, technology and communic</w:t>
      </w:r>
      <w:r w:rsidRPr="00701DE0">
        <w:rPr>
          <w:rFonts w:eastAsia="Times New Roman" w:cstheme="minorHAnsi"/>
          <w:sz w:val="19"/>
          <w:szCs w:val="19"/>
        </w:rPr>
        <w:t>ation providers.</w:t>
      </w:r>
    </w:p>
    <w:p w:rsidR="006818EC" w:rsidP="006818EC" w14:paraId="337F4EE6" w14:textId="77777777">
      <w:pPr>
        <w:numPr>
          <w:ilvl w:val="0"/>
          <w:numId w:val="7"/>
        </w:numPr>
        <w:spacing w:after="0" w:line="240" w:lineRule="auto"/>
        <w:contextualSpacing/>
        <w:rPr>
          <w:rFonts w:eastAsia="Times New Roman" w:cstheme="minorHAnsi"/>
          <w:sz w:val="19"/>
          <w:szCs w:val="19"/>
        </w:rPr>
      </w:pPr>
      <w:r w:rsidRPr="006818EC">
        <w:rPr>
          <w:rFonts w:eastAsia="Times New Roman" w:cstheme="minorHAnsi"/>
          <w:b/>
          <w:sz w:val="19"/>
          <w:szCs w:val="19"/>
        </w:rPr>
        <w:t>Analytics Partners</w:t>
      </w:r>
      <w:r>
        <w:rPr>
          <w:rFonts w:eastAsia="Times New Roman" w:cstheme="minorHAnsi"/>
          <w:sz w:val="19"/>
          <w:szCs w:val="19"/>
        </w:rPr>
        <w:t xml:space="preserve">. These parties provide us with analytics </w:t>
      </w:r>
      <w:r>
        <w:rPr>
          <w:rFonts w:eastAsia="Times New Roman" w:cstheme="minorHAnsi"/>
          <w:sz w:val="19"/>
          <w:szCs w:val="19"/>
        </w:rPr>
        <w:t>services to analyze your usage of the Website. They include:</w:t>
      </w:r>
    </w:p>
    <w:p w:rsidRPr="006818EC" w:rsidR="006818EC" w:rsidP="006818EC" w14:paraId="36029B7B" w14:textId="77777777">
      <w:pPr>
        <w:numPr>
          <w:ilvl w:val="1"/>
          <w:numId w:val="7"/>
        </w:numPr>
        <w:spacing w:after="0" w:line="240" w:lineRule="auto"/>
        <w:contextualSpacing/>
        <w:rPr>
          <w:rFonts w:eastAsia="Times New Roman" w:cstheme="minorHAnsi"/>
          <w:sz w:val="19"/>
          <w:szCs w:val="19"/>
        </w:rPr>
      </w:pPr>
      <w:r w:rsidRPr="006818EC">
        <w:rPr>
          <w:rFonts w:eastAsia="Times New Roman" w:cstheme="minorHAnsi"/>
          <w:sz w:val="19"/>
          <w:szCs w:val="19"/>
        </w:rPr>
        <w:t>G</w:t>
      </w:r>
      <w:r>
        <w:rPr>
          <w:rFonts w:eastAsia="Times New Roman" w:cstheme="minorHAnsi"/>
          <w:sz w:val="19"/>
          <w:szCs w:val="19"/>
        </w:rPr>
        <w:t>oogle A</w:t>
      </w:r>
      <w:r w:rsidRPr="006818EC">
        <w:rPr>
          <w:rFonts w:eastAsia="Times New Roman" w:cstheme="minorHAnsi"/>
          <w:sz w:val="19"/>
          <w:szCs w:val="19"/>
        </w:rPr>
        <w:t>nalytics</w:t>
      </w:r>
    </w:p>
    <w:p w:rsidRPr="009477F5" w:rsidR="00845E1C" w:rsidP="00845E1C" w14:paraId="1D1393EE" w14:textId="77777777">
      <w:pPr>
        <w:spacing w:after="0" w:line="240" w:lineRule="auto"/>
        <w:jc w:val="both"/>
        <w:rPr>
          <w:b/>
          <w:color w:val="000000"/>
          <w:sz w:val="19"/>
          <w:szCs w:val="19"/>
        </w:rPr>
      </w:pPr>
    </w:p>
    <w:p w:rsidRPr="009477F5" w:rsidR="009856D2" w14:paraId="131EC790" w14:textId="77777777">
      <w:pPr>
        <w:pBdr>
          <w:top w:val="nil"/>
          <w:left w:val="nil"/>
          <w:bottom w:val="nil"/>
          <w:right w:val="nil"/>
          <w:between w:val="nil"/>
        </w:pBdr>
        <w:spacing w:after="0" w:line="240" w:lineRule="auto"/>
        <w:jc w:val="both"/>
        <w:rPr>
          <w:i/>
          <w:color w:val="000000"/>
          <w:sz w:val="19"/>
          <w:szCs w:val="19"/>
          <w:u w:val="single"/>
        </w:rPr>
      </w:pPr>
      <w:r w:rsidRPr="009477F5">
        <w:rPr>
          <w:i/>
          <w:color w:val="000000"/>
          <w:sz w:val="19"/>
          <w:szCs w:val="19"/>
          <w:u w:val="single"/>
        </w:rPr>
        <w:t>Legal Obligations</w:t>
      </w:r>
    </w:p>
    <w:p w:rsidRPr="009477F5" w:rsidR="009856D2" w14:paraId="1EDA9856" w14:textId="77777777">
      <w:pPr>
        <w:pBdr>
          <w:top w:val="nil"/>
          <w:left w:val="nil"/>
          <w:bottom w:val="nil"/>
          <w:right w:val="nil"/>
          <w:between w:val="nil"/>
        </w:pBdr>
        <w:spacing w:after="0" w:line="240" w:lineRule="auto"/>
        <w:jc w:val="both"/>
        <w:rPr>
          <w:color w:val="000000"/>
          <w:sz w:val="19"/>
          <w:szCs w:val="19"/>
        </w:rPr>
      </w:pPr>
    </w:p>
    <w:p w:rsidRPr="009477F5" w:rsidR="009856D2" w14:paraId="4312D77C" w14:textId="77777777">
      <w:pPr>
        <w:pBdr>
          <w:top w:val="nil"/>
          <w:left w:val="nil"/>
          <w:bottom w:val="nil"/>
          <w:right w:val="nil"/>
          <w:between w:val="nil"/>
        </w:pBdr>
        <w:spacing w:after="0" w:line="240" w:lineRule="auto"/>
        <w:jc w:val="both"/>
        <w:rPr>
          <w:color w:val="000000"/>
          <w:sz w:val="19"/>
          <w:szCs w:val="19"/>
        </w:rPr>
      </w:pPr>
      <w:r w:rsidRPr="009477F5">
        <w:rPr>
          <w:color w:val="000000"/>
          <w:sz w:val="19"/>
          <w:szCs w:val="19"/>
        </w:rPr>
        <w:t>We may share any Personal Data that we collect with third parties in conjunction with any of the activities set forth under “Meeting Legal Requirements and En</w:t>
      </w:r>
      <w:r w:rsidRPr="009477F5">
        <w:rPr>
          <w:color w:val="000000"/>
          <w:sz w:val="19"/>
          <w:szCs w:val="19"/>
        </w:rPr>
        <w:t xml:space="preserve">forcing Legal Terms” in the “Our Commercial or Business Purposes for Collecting Personal Data” section above. </w:t>
      </w:r>
    </w:p>
    <w:p w:rsidRPr="009477F5" w:rsidR="009856D2" w14:paraId="44E18B62" w14:textId="77777777">
      <w:pPr>
        <w:pBdr>
          <w:top w:val="nil"/>
          <w:left w:val="nil"/>
          <w:bottom w:val="nil"/>
          <w:right w:val="nil"/>
          <w:between w:val="nil"/>
        </w:pBdr>
        <w:spacing w:after="0" w:line="240" w:lineRule="auto"/>
        <w:jc w:val="both"/>
        <w:rPr>
          <w:color w:val="000000"/>
          <w:sz w:val="19"/>
          <w:szCs w:val="19"/>
        </w:rPr>
      </w:pPr>
    </w:p>
    <w:p w:rsidRPr="009477F5" w:rsidR="009856D2" w14:paraId="1BAD188D" w14:textId="77777777">
      <w:pPr>
        <w:pBdr>
          <w:top w:val="nil"/>
          <w:left w:val="nil"/>
          <w:bottom w:val="nil"/>
          <w:right w:val="nil"/>
          <w:between w:val="nil"/>
        </w:pBdr>
        <w:spacing w:after="0" w:line="240" w:lineRule="auto"/>
        <w:jc w:val="both"/>
        <w:rPr>
          <w:i/>
          <w:color w:val="000000"/>
          <w:sz w:val="19"/>
          <w:szCs w:val="19"/>
          <w:u w:val="single"/>
        </w:rPr>
      </w:pPr>
      <w:r w:rsidRPr="009477F5">
        <w:rPr>
          <w:i/>
          <w:color w:val="000000"/>
          <w:sz w:val="19"/>
          <w:szCs w:val="19"/>
          <w:u w:val="single"/>
        </w:rPr>
        <w:t>Business Transfers</w:t>
      </w:r>
    </w:p>
    <w:p w:rsidRPr="009477F5" w:rsidR="009856D2" w14:paraId="5A93ACEB" w14:textId="77777777">
      <w:pPr>
        <w:pBdr>
          <w:top w:val="nil"/>
          <w:left w:val="nil"/>
          <w:bottom w:val="nil"/>
          <w:right w:val="nil"/>
          <w:between w:val="nil"/>
        </w:pBdr>
        <w:spacing w:after="0" w:line="240" w:lineRule="auto"/>
        <w:jc w:val="both"/>
        <w:rPr>
          <w:rFonts w:ascii="Calibri" w:hAnsi="Calibri" w:eastAsia="Times New Roman" w:cs="Times New Roman"/>
          <w:sz w:val="19"/>
          <w:szCs w:val="19"/>
        </w:rPr>
      </w:pPr>
    </w:p>
    <w:p w:rsidR="009856D2" w14:paraId="46B28A5C" w14:textId="03613344">
      <w:pPr>
        <w:pBdr>
          <w:top w:val="nil"/>
          <w:left w:val="nil"/>
          <w:bottom w:val="nil"/>
          <w:right w:val="nil"/>
          <w:between w:val="nil"/>
        </w:pBdr>
        <w:spacing w:after="0" w:line="240" w:lineRule="auto"/>
        <w:jc w:val="both"/>
        <w:rPr>
          <w:rFonts w:ascii="Calibri" w:hAnsi="Calibri" w:eastAsia="Times New Roman" w:cs="Times New Roman"/>
          <w:sz w:val="19"/>
          <w:szCs w:val="19"/>
        </w:rPr>
      </w:pPr>
      <w:r w:rsidRPr="009477F5">
        <w:rPr>
          <w:rFonts w:ascii="Calibri" w:hAnsi="Calibri" w:eastAsia="Times New Roman" w:cs="Times New Roman"/>
          <w:sz w:val="19"/>
          <w:szCs w:val="19"/>
        </w:rPr>
        <w:t>All of your Personal Data that we collect may be transferred to a third party if we undergo a merger, acquisition, bankruptc</w:t>
      </w:r>
      <w:r w:rsidRPr="009477F5">
        <w:rPr>
          <w:rFonts w:ascii="Calibri" w:hAnsi="Calibri" w:eastAsia="Times New Roman" w:cs="Times New Roman"/>
          <w:sz w:val="19"/>
          <w:szCs w:val="19"/>
        </w:rPr>
        <w:t>y or other transaction in which that third party assumes control of our business (in whole or in part). Should one of these events occur, we will make reasonable efforts to notify you before your information becomes subject to different privacy and securit</w:t>
      </w:r>
      <w:r w:rsidRPr="009477F5">
        <w:rPr>
          <w:rFonts w:ascii="Calibri" w:hAnsi="Calibri" w:eastAsia="Times New Roman" w:cs="Times New Roman"/>
          <w:sz w:val="19"/>
          <w:szCs w:val="19"/>
        </w:rPr>
        <w:t>y policies and practices.</w:t>
      </w:r>
      <w:r w:rsidR="0099165F">
        <w:rPr>
          <w:rFonts w:ascii="Calibri" w:hAnsi="Calibri" w:eastAsia="Times New Roman" w:cs="Times New Roman"/>
          <w:sz w:val="19"/>
          <w:szCs w:val="19"/>
        </w:rPr>
        <w:t xml:space="preserve"> </w:t>
      </w:r>
    </w:p>
    <w:p w:rsidRPr="009477F5" w:rsidR="00EE62BC" w14:paraId="42F87478" w14:textId="77777777">
      <w:pPr>
        <w:pBdr>
          <w:top w:val="nil"/>
          <w:left w:val="nil"/>
          <w:bottom w:val="nil"/>
          <w:right w:val="nil"/>
          <w:between w:val="nil"/>
        </w:pBdr>
        <w:spacing w:after="0" w:line="240" w:lineRule="auto"/>
        <w:jc w:val="both"/>
        <w:rPr>
          <w:rFonts w:ascii="Calibri" w:hAnsi="Calibri" w:eastAsia="Times New Roman" w:cs="Times New Roman"/>
          <w:sz w:val="19"/>
          <w:szCs w:val="19"/>
        </w:rPr>
      </w:pPr>
    </w:p>
    <w:p w:rsidRPr="009477F5" w:rsidR="009856D2" w14:paraId="4A72D25F" w14:textId="77777777">
      <w:pPr>
        <w:pBdr>
          <w:top w:val="nil"/>
          <w:left w:val="nil"/>
          <w:bottom w:val="nil"/>
          <w:right w:val="nil"/>
          <w:between w:val="nil"/>
        </w:pBdr>
        <w:spacing w:after="0" w:line="240" w:lineRule="auto"/>
        <w:jc w:val="both"/>
        <w:rPr>
          <w:rFonts w:ascii="Calibri" w:hAnsi="Calibri" w:eastAsia="Times New Roman" w:cs="Times New Roman"/>
          <w:i/>
          <w:sz w:val="19"/>
          <w:szCs w:val="19"/>
          <w:u w:val="single"/>
        </w:rPr>
      </w:pPr>
      <w:r w:rsidRPr="009477F5">
        <w:rPr>
          <w:rFonts w:ascii="Calibri" w:hAnsi="Calibri" w:eastAsia="Times New Roman" w:cs="Times New Roman"/>
          <w:i/>
          <w:sz w:val="19"/>
          <w:szCs w:val="19"/>
          <w:u w:val="single"/>
        </w:rPr>
        <w:t>Data that is Not Personal Data</w:t>
      </w:r>
    </w:p>
    <w:p w:rsidRPr="009477F5" w:rsidR="009856D2" w14:paraId="31FD7661" w14:textId="77777777">
      <w:pPr>
        <w:pBdr>
          <w:top w:val="nil"/>
          <w:left w:val="nil"/>
          <w:bottom w:val="nil"/>
          <w:right w:val="nil"/>
          <w:between w:val="nil"/>
        </w:pBdr>
        <w:spacing w:after="0" w:line="240" w:lineRule="auto"/>
        <w:jc w:val="both"/>
        <w:rPr>
          <w:rFonts w:ascii="Calibri" w:hAnsi="Calibri" w:eastAsia="Times New Roman" w:cs="Times New Roman"/>
          <w:sz w:val="19"/>
          <w:szCs w:val="19"/>
        </w:rPr>
      </w:pPr>
    </w:p>
    <w:p w:rsidRPr="009477F5" w:rsidR="009856D2" w14:paraId="63B34858" w14:textId="77777777">
      <w:pPr>
        <w:spacing w:after="0" w:line="240" w:lineRule="auto"/>
        <w:jc w:val="both"/>
        <w:rPr>
          <w:rFonts w:eastAsia="Times New Roman" w:cs="Times New Roman"/>
          <w:sz w:val="19"/>
          <w:szCs w:val="19"/>
        </w:rPr>
      </w:pPr>
      <w:r w:rsidRPr="009477F5">
        <w:rPr>
          <w:rFonts w:eastAsia="Times New Roman" w:cs="Times New Roman"/>
          <w:sz w:val="19"/>
          <w:szCs w:val="19"/>
        </w:rPr>
        <w:t>We may create aggregated, de-identified or anonymized data from the Personal Data we collect, including by removing information that makes the data personally identifiable to a particular user. We may use such aggregated, de-identified or anonymized data a</w:t>
      </w:r>
      <w:r w:rsidRPr="009477F5">
        <w:rPr>
          <w:rFonts w:eastAsia="Times New Roman" w:cs="Times New Roman"/>
          <w:sz w:val="19"/>
          <w:szCs w:val="19"/>
        </w:rPr>
        <w:t xml:space="preserve">nd share it with third parties for our lawful business purposes, including to analyze, build and improve the </w:t>
      </w:r>
      <w:r w:rsidRPr="009477F5" w:rsidR="009A5F0F">
        <w:rPr>
          <w:rFonts w:eastAsia="Times New Roman" w:cs="Times New Roman"/>
          <w:sz w:val="19"/>
          <w:szCs w:val="19"/>
        </w:rPr>
        <w:t>Website</w:t>
      </w:r>
      <w:r w:rsidRPr="009477F5">
        <w:rPr>
          <w:rFonts w:eastAsia="Times New Roman" w:cs="Times New Roman"/>
          <w:sz w:val="19"/>
          <w:szCs w:val="19"/>
        </w:rPr>
        <w:t xml:space="preserve"> and promote our business, provided that we will not share such data in a manner that could identify you.  </w:t>
      </w:r>
    </w:p>
    <w:p w:rsidRPr="009477F5" w:rsidR="009856D2" w14:paraId="6FEB4164" w14:textId="77777777">
      <w:pPr>
        <w:spacing w:after="0" w:line="240" w:lineRule="auto"/>
        <w:jc w:val="both"/>
        <w:rPr>
          <w:sz w:val="19"/>
          <w:szCs w:val="19"/>
        </w:rPr>
      </w:pPr>
    </w:p>
    <w:p w:rsidRPr="009477F5" w:rsidR="009856D2" w:rsidP="5F5B93A5" w14:paraId="2F3888F9" w14:textId="77777777">
      <w:pPr>
        <w:pStyle w:val="Style1"/>
        <w:rPr>
          <w:rFonts w:ascii="Calibri" w:hAnsi="Calibri" w:eastAsia="Calibri" w:cs="Calibri"/>
          <w:b w:val="1"/>
          <w:bCs w:val="1"/>
          <w:color w:val="auto"/>
          <w:sz w:val="19"/>
          <w:szCs w:val="19"/>
          <w:u w:val="single"/>
        </w:rPr>
      </w:pPr>
      <w:bookmarkStart w:name="_Tracking_Tools_and" w:id="2038757538"/>
      <w:r w:rsidR="5F5B93A5">
        <w:rPr/>
        <w:t>Tracking Tools and Opt-Out</w:t>
      </w:r>
      <w:bookmarkEnd w:id="2038757538"/>
    </w:p>
    <w:p w:rsidRPr="009477F5" w:rsidR="009856D2" w14:paraId="26EB84D0" w14:textId="77777777">
      <w:pPr>
        <w:spacing w:after="0" w:line="240" w:lineRule="auto"/>
        <w:jc w:val="both"/>
        <w:rPr>
          <w:sz w:val="19"/>
          <w:szCs w:val="19"/>
        </w:rPr>
      </w:pPr>
    </w:p>
    <w:p w:rsidRPr="009477F5" w:rsidR="009856D2" w14:paraId="3452D690" w14:textId="77777777">
      <w:pPr>
        <w:spacing w:after="240" w:line="240" w:lineRule="auto"/>
        <w:jc w:val="both"/>
        <w:rPr>
          <w:rFonts w:ascii="Calibri" w:hAnsi="Calibri" w:eastAsia="Times New Roman" w:cs="Times New Roman"/>
          <w:sz w:val="19"/>
          <w:szCs w:val="19"/>
        </w:rPr>
      </w:pPr>
      <w:r w:rsidRPr="009477F5">
        <w:rPr>
          <w:rFonts w:ascii="Calibri" w:hAnsi="Calibri" w:eastAsia="Times New Roman" w:cs="Times New Roman"/>
          <w:sz w:val="19"/>
          <w:szCs w:val="19"/>
        </w:rPr>
        <w:t>The</w:t>
      </w:r>
      <w:r w:rsidRPr="009477F5">
        <w:rPr>
          <w:rFonts w:ascii="Calibri" w:hAnsi="Calibri" w:eastAsia="Times New Roman" w:cs="Times New Roman"/>
          <w:sz w:val="19"/>
          <w:szCs w:val="19"/>
        </w:rPr>
        <w:t xml:space="preserve"> </w:t>
      </w:r>
      <w:r w:rsidRPr="009477F5" w:rsidR="009A5F0F">
        <w:rPr>
          <w:rFonts w:ascii="Calibri" w:hAnsi="Calibri" w:eastAsia="Times New Roman" w:cs="Times New Roman"/>
          <w:sz w:val="19"/>
          <w:szCs w:val="19"/>
        </w:rPr>
        <w:t>Website</w:t>
      </w:r>
      <w:r w:rsidRPr="009477F5">
        <w:rPr>
          <w:rFonts w:ascii="Calibri" w:hAnsi="Calibri" w:eastAsia="Times New Roman" w:cs="Times New Roman"/>
          <w:sz w:val="19"/>
          <w:szCs w:val="19"/>
        </w:rPr>
        <w:t xml:space="preserve"> use cookies and similar technologies such as pixel tags, web beacons, clear GIFs and JavaScript (collectively, “</w:t>
      </w:r>
      <w:r w:rsidRPr="00701DE0">
        <w:rPr>
          <w:rFonts w:ascii="Calibri" w:hAnsi="Calibri" w:eastAsia="Times New Roman" w:cs="Times New Roman"/>
          <w:b/>
          <w:sz w:val="19"/>
          <w:szCs w:val="19"/>
        </w:rPr>
        <w:t>Cookies</w:t>
      </w:r>
      <w:r w:rsidRPr="009477F5">
        <w:rPr>
          <w:rFonts w:ascii="Calibri" w:hAnsi="Calibri" w:eastAsia="Times New Roman" w:cs="Times New Roman"/>
          <w:sz w:val="19"/>
          <w:szCs w:val="19"/>
        </w:rPr>
        <w:t xml:space="preserve">”) to enable our servers to recognize your web browser, tell us how and when you visit and use our </w:t>
      </w:r>
      <w:r w:rsidRPr="009477F5" w:rsidR="009A5F0F">
        <w:rPr>
          <w:rFonts w:ascii="Calibri" w:hAnsi="Calibri" w:eastAsia="Times New Roman" w:cs="Times New Roman"/>
          <w:sz w:val="19"/>
          <w:szCs w:val="19"/>
        </w:rPr>
        <w:t>Website</w:t>
      </w:r>
      <w:r w:rsidRPr="009477F5">
        <w:rPr>
          <w:rFonts w:ascii="Calibri" w:hAnsi="Calibri" w:eastAsia="Times New Roman" w:cs="Times New Roman"/>
          <w:sz w:val="19"/>
          <w:szCs w:val="19"/>
        </w:rPr>
        <w:t>, analyze trends, lear</w:t>
      </w:r>
      <w:r w:rsidRPr="009477F5">
        <w:rPr>
          <w:rFonts w:ascii="Calibri" w:hAnsi="Calibri" w:eastAsia="Times New Roman" w:cs="Times New Roman"/>
          <w:sz w:val="19"/>
          <w:szCs w:val="19"/>
        </w:rPr>
        <w:t xml:space="preserve">n about our user base and operate and improve our </w:t>
      </w:r>
      <w:r w:rsidRPr="009477F5" w:rsidR="009A5F0F">
        <w:rPr>
          <w:rFonts w:ascii="Calibri" w:hAnsi="Calibri" w:eastAsia="Times New Roman" w:cs="Times New Roman"/>
          <w:sz w:val="19"/>
          <w:szCs w:val="19"/>
        </w:rPr>
        <w:t>Website</w:t>
      </w:r>
      <w:r w:rsidRPr="009477F5">
        <w:rPr>
          <w:rFonts w:ascii="Calibri" w:hAnsi="Calibri" w:eastAsia="Times New Roman" w:cs="Times New Roman"/>
          <w:sz w:val="19"/>
          <w:szCs w:val="19"/>
        </w:rPr>
        <w:t xml:space="preserve">. Cookies are small pieces of data– usually text files – placed on your computer, tablet, phone or similar device when you use that device to access our </w:t>
      </w:r>
      <w:r w:rsidRPr="009477F5" w:rsidR="009A5F0F">
        <w:rPr>
          <w:rFonts w:ascii="Calibri" w:hAnsi="Calibri" w:eastAsia="Times New Roman" w:cs="Times New Roman"/>
          <w:sz w:val="19"/>
          <w:szCs w:val="19"/>
        </w:rPr>
        <w:t>Website</w:t>
      </w:r>
      <w:r w:rsidRPr="009477F5">
        <w:rPr>
          <w:rFonts w:ascii="Calibri" w:hAnsi="Calibri" w:eastAsia="Times New Roman" w:cs="Times New Roman"/>
          <w:sz w:val="19"/>
          <w:szCs w:val="19"/>
        </w:rPr>
        <w:t xml:space="preserve">. We may also supplement the information we collect from you with information received from third parties, including third parties that have placed their own Cookies on your device(s). Please note that because of our use of Cookies, the </w:t>
      </w:r>
      <w:r w:rsidRPr="009477F5" w:rsidR="009A5F0F">
        <w:rPr>
          <w:rFonts w:ascii="Calibri" w:hAnsi="Calibri" w:eastAsia="Times New Roman" w:cs="Times New Roman"/>
          <w:sz w:val="19"/>
          <w:szCs w:val="19"/>
        </w:rPr>
        <w:t>Website</w:t>
      </w:r>
      <w:r w:rsidRPr="009477F5">
        <w:rPr>
          <w:rFonts w:ascii="Calibri" w:hAnsi="Calibri" w:eastAsia="Times New Roman" w:cs="Times New Roman"/>
          <w:sz w:val="19"/>
          <w:szCs w:val="19"/>
        </w:rPr>
        <w:t xml:space="preserve"> do</w:t>
      </w:r>
      <w:r w:rsidRPr="009477F5" w:rsidR="009477F5">
        <w:rPr>
          <w:rFonts w:ascii="Calibri" w:hAnsi="Calibri" w:eastAsia="Times New Roman" w:cs="Times New Roman"/>
          <w:sz w:val="19"/>
          <w:szCs w:val="19"/>
        </w:rPr>
        <w:t>es</w:t>
      </w:r>
      <w:r w:rsidRPr="009477F5">
        <w:rPr>
          <w:rFonts w:ascii="Calibri" w:hAnsi="Calibri" w:eastAsia="Times New Roman" w:cs="Times New Roman"/>
          <w:sz w:val="19"/>
          <w:szCs w:val="19"/>
        </w:rPr>
        <w:t xml:space="preserve"> not su</w:t>
      </w:r>
      <w:r w:rsidRPr="009477F5">
        <w:rPr>
          <w:rFonts w:ascii="Calibri" w:hAnsi="Calibri" w:eastAsia="Times New Roman" w:cs="Times New Roman"/>
          <w:sz w:val="19"/>
          <w:szCs w:val="19"/>
        </w:rPr>
        <w:t>pport “Do Not Track” requests sent from a browser at this time.</w:t>
      </w:r>
    </w:p>
    <w:p w:rsidRPr="009477F5" w:rsidR="009856D2" w14:paraId="68FE1239" w14:textId="77777777">
      <w:pPr>
        <w:spacing w:after="240" w:line="240" w:lineRule="auto"/>
        <w:jc w:val="both"/>
        <w:rPr>
          <w:rFonts w:ascii="Calibri" w:hAnsi="Calibri" w:eastAsia="Times New Roman" w:cs="Times New Roman"/>
          <w:color w:val="00BFFF"/>
          <w:sz w:val="19"/>
          <w:szCs w:val="19"/>
        </w:rPr>
      </w:pPr>
      <w:r w:rsidRPr="009477F5">
        <w:rPr>
          <w:rFonts w:ascii="Calibri" w:hAnsi="Calibri" w:eastAsia="Times New Roman" w:cs="Times New Roman"/>
          <w:sz w:val="19"/>
          <w:szCs w:val="19"/>
        </w:rPr>
        <w:t>We use the following types of Cookies:</w:t>
      </w:r>
    </w:p>
    <w:p w:rsidR="009856D2" w14:paraId="760E1295" w14:textId="77777777">
      <w:pPr>
        <w:numPr>
          <w:ilvl w:val="0"/>
          <w:numId w:val="5"/>
        </w:numPr>
        <w:spacing w:after="0" w:line="240" w:lineRule="auto"/>
        <w:jc w:val="both"/>
        <w:rPr>
          <w:rFonts w:ascii="Calibri" w:hAnsi="Calibri" w:eastAsia="Times New Roman" w:cs="Times New Roman"/>
          <w:sz w:val="19"/>
          <w:szCs w:val="19"/>
        </w:rPr>
      </w:pPr>
      <w:r w:rsidRPr="009477F5">
        <w:rPr>
          <w:rFonts w:ascii="Calibri" w:hAnsi="Calibri" w:eastAsia="Times New Roman" w:cs="Times New Roman"/>
          <w:sz w:val="19"/>
          <w:szCs w:val="19"/>
          <w:u w:val="single"/>
        </w:rPr>
        <w:t>Essential Cookies</w:t>
      </w:r>
      <w:r w:rsidRPr="009477F5">
        <w:rPr>
          <w:rFonts w:ascii="Calibri" w:hAnsi="Calibri" w:eastAsia="Times New Roman" w:cs="Times New Roman"/>
          <w:sz w:val="19"/>
          <w:szCs w:val="19"/>
        </w:rPr>
        <w:t xml:space="preserve">. Essential Cookies are required for providing you with features or </w:t>
      </w:r>
      <w:r w:rsidRPr="009477F5" w:rsidR="009A5F0F">
        <w:rPr>
          <w:rFonts w:ascii="Calibri" w:hAnsi="Calibri" w:eastAsia="Times New Roman" w:cs="Times New Roman"/>
          <w:sz w:val="19"/>
          <w:szCs w:val="19"/>
        </w:rPr>
        <w:t>Website</w:t>
      </w:r>
      <w:r w:rsidRPr="009477F5">
        <w:rPr>
          <w:rFonts w:ascii="Calibri" w:hAnsi="Calibri" w:eastAsia="Times New Roman" w:cs="Times New Roman"/>
          <w:sz w:val="19"/>
          <w:szCs w:val="19"/>
        </w:rPr>
        <w:t xml:space="preserve"> that you have requested. For example, certain Cookies enable</w:t>
      </w:r>
      <w:r w:rsidRPr="009477F5">
        <w:rPr>
          <w:rFonts w:ascii="Calibri" w:hAnsi="Calibri" w:eastAsia="Times New Roman" w:cs="Times New Roman"/>
          <w:sz w:val="19"/>
          <w:szCs w:val="19"/>
        </w:rPr>
        <w:t xml:space="preserve"> you to log into secure areas of our </w:t>
      </w:r>
      <w:r w:rsidRPr="009477F5" w:rsidR="009A5F0F">
        <w:rPr>
          <w:rFonts w:ascii="Calibri" w:hAnsi="Calibri" w:eastAsia="Times New Roman" w:cs="Times New Roman"/>
          <w:sz w:val="19"/>
          <w:szCs w:val="19"/>
        </w:rPr>
        <w:t>Website</w:t>
      </w:r>
      <w:r w:rsidRPr="009477F5">
        <w:rPr>
          <w:rFonts w:ascii="Calibri" w:hAnsi="Calibri" w:eastAsia="Times New Roman" w:cs="Times New Roman"/>
          <w:sz w:val="19"/>
          <w:szCs w:val="19"/>
        </w:rPr>
        <w:t xml:space="preserve">. Disabling these Cookies may make certain features and </w:t>
      </w:r>
      <w:r w:rsidRPr="009477F5" w:rsidR="009A5F0F">
        <w:rPr>
          <w:rFonts w:ascii="Calibri" w:hAnsi="Calibri" w:eastAsia="Times New Roman" w:cs="Times New Roman"/>
          <w:sz w:val="19"/>
          <w:szCs w:val="19"/>
        </w:rPr>
        <w:t>Website</w:t>
      </w:r>
      <w:r w:rsidRPr="009477F5">
        <w:rPr>
          <w:rFonts w:ascii="Calibri" w:hAnsi="Calibri" w:eastAsia="Times New Roman" w:cs="Times New Roman"/>
          <w:sz w:val="19"/>
          <w:szCs w:val="19"/>
        </w:rPr>
        <w:t xml:space="preserve"> unavailable.</w:t>
      </w:r>
    </w:p>
    <w:p w:rsidRPr="0099165F" w:rsidR="009856D2" w:rsidP="0099165F" w14:paraId="14EBE454" w14:textId="77777777">
      <w:pPr>
        <w:pStyle w:val="ListParagraph"/>
        <w:numPr>
          <w:ilvl w:val="0"/>
          <w:numId w:val="5"/>
        </w:numPr>
        <w:rPr>
          <w:rFonts w:ascii="Calibri" w:hAnsi="Calibri" w:eastAsia="Times New Roman" w:cs="Times New Roman"/>
          <w:sz w:val="19"/>
          <w:szCs w:val="19"/>
        </w:rPr>
      </w:pPr>
      <w:r w:rsidRPr="00EE62BC">
        <w:rPr>
          <w:rFonts w:ascii="Calibri" w:hAnsi="Calibri" w:eastAsia="Times New Roman" w:cs="Times New Roman"/>
          <w:sz w:val="19"/>
          <w:szCs w:val="19"/>
          <w:u w:val="single"/>
        </w:rPr>
        <w:t>Performance/Analytical Cookies</w:t>
      </w:r>
      <w:r w:rsidRPr="0099165F">
        <w:rPr>
          <w:rFonts w:ascii="Calibri" w:hAnsi="Calibri" w:eastAsia="Times New Roman" w:cs="Times New Roman"/>
          <w:sz w:val="19"/>
          <w:szCs w:val="19"/>
        </w:rPr>
        <w:t xml:space="preserve">. Performance/Analytical Cookies allow us to understand how visitors use our </w:t>
      </w:r>
      <w:r w:rsidR="006818EC">
        <w:rPr>
          <w:rFonts w:ascii="Calibri" w:hAnsi="Calibri" w:eastAsia="Times New Roman" w:cs="Times New Roman"/>
          <w:sz w:val="19"/>
          <w:szCs w:val="19"/>
        </w:rPr>
        <w:t>Website</w:t>
      </w:r>
      <w:r w:rsidRPr="0099165F">
        <w:rPr>
          <w:rFonts w:ascii="Calibri" w:hAnsi="Calibri" w:eastAsia="Times New Roman" w:cs="Times New Roman"/>
          <w:sz w:val="19"/>
          <w:szCs w:val="19"/>
        </w:rPr>
        <w:t>. They do this by col</w:t>
      </w:r>
      <w:r w:rsidRPr="0099165F">
        <w:rPr>
          <w:rFonts w:ascii="Calibri" w:hAnsi="Calibri" w:eastAsia="Times New Roman" w:cs="Times New Roman"/>
          <w:sz w:val="19"/>
          <w:szCs w:val="19"/>
        </w:rPr>
        <w:t xml:space="preserve">lecting information about the number of visitors to the </w:t>
      </w:r>
      <w:r w:rsidR="006818EC">
        <w:rPr>
          <w:rFonts w:ascii="Calibri" w:hAnsi="Calibri" w:eastAsia="Times New Roman" w:cs="Times New Roman"/>
          <w:sz w:val="19"/>
          <w:szCs w:val="19"/>
        </w:rPr>
        <w:t>Website</w:t>
      </w:r>
      <w:r w:rsidRPr="0099165F">
        <w:rPr>
          <w:rFonts w:ascii="Calibri" w:hAnsi="Calibri" w:eastAsia="Times New Roman" w:cs="Times New Roman"/>
          <w:sz w:val="19"/>
          <w:szCs w:val="19"/>
        </w:rPr>
        <w:t xml:space="preserve">, what pages visitors view on our </w:t>
      </w:r>
      <w:r w:rsidR="006818EC">
        <w:rPr>
          <w:rFonts w:ascii="Calibri" w:hAnsi="Calibri" w:eastAsia="Times New Roman" w:cs="Times New Roman"/>
          <w:sz w:val="19"/>
          <w:szCs w:val="19"/>
        </w:rPr>
        <w:t>Website</w:t>
      </w:r>
      <w:r w:rsidRPr="0099165F">
        <w:rPr>
          <w:rFonts w:ascii="Calibri" w:hAnsi="Calibri" w:eastAsia="Times New Roman" w:cs="Times New Roman"/>
          <w:sz w:val="19"/>
          <w:szCs w:val="19"/>
        </w:rPr>
        <w:t xml:space="preserve"> and how long visitors are viewing pages on the </w:t>
      </w:r>
      <w:r w:rsidR="006818EC">
        <w:rPr>
          <w:rFonts w:ascii="Calibri" w:hAnsi="Calibri" w:eastAsia="Times New Roman" w:cs="Times New Roman"/>
          <w:sz w:val="19"/>
          <w:szCs w:val="19"/>
        </w:rPr>
        <w:t>Website</w:t>
      </w:r>
      <w:r w:rsidRPr="0099165F">
        <w:rPr>
          <w:rFonts w:ascii="Calibri" w:hAnsi="Calibri" w:eastAsia="Times New Roman" w:cs="Times New Roman"/>
          <w:sz w:val="19"/>
          <w:szCs w:val="19"/>
        </w:rPr>
        <w:t>. Performance/Analytical Cookies also help us measure the performance of our advertising campaign</w:t>
      </w:r>
      <w:r w:rsidRPr="0099165F">
        <w:rPr>
          <w:rFonts w:ascii="Calibri" w:hAnsi="Calibri" w:eastAsia="Times New Roman" w:cs="Times New Roman"/>
          <w:sz w:val="19"/>
          <w:szCs w:val="19"/>
        </w:rPr>
        <w:t xml:space="preserve">s in order to help us improve our campaigns and the </w:t>
      </w:r>
      <w:r w:rsidR="006818EC">
        <w:rPr>
          <w:rFonts w:ascii="Calibri" w:hAnsi="Calibri" w:eastAsia="Times New Roman" w:cs="Times New Roman"/>
          <w:sz w:val="19"/>
          <w:szCs w:val="19"/>
        </w:rPr>
        <w:t>Website</w:t>
      </w:r>
      <w:r w:rsidRPr="0099165F">
        <w:rPr>
          <w:rFonts w:ascii="Calibri" w:hAnsi="Calibri" w:eastAsia="Times New Roman" w:cs="Times New Roman"/>
          <w:sz w:val="19"/>
          <w:szCs w:val="19"/>
        </w:rPr>
        <w:t>’ content for those who engage with our advertising. For example, Google LLC (“</w:t>
      </w:r>
      <w:r w:rsidRPr="0099165F">
        <w:rPr>
          <w:rFonts w:ascii="Calibri" w:hAnsi="Calibri" w:eastAsia="Times New Roman" w:cs="Times New Roman"/>
          <w:b/>
          <w:sz w:val="19"/>
          <w:szCs w:val="19"/>
        </w:rPr>
        <w:t>Google”)</w:t>
      </w:r>
      <w:r w:rsidRPr="0099165F">
        <w:rPr>
          <w:rFonts w:ascii="Calibri" w:hAnsi="Calibri" w:eastAsia="Times New Roman" w:cs="Times New Roman"/>
          <w:sz w:val="19"/>
          <w:szCs w:val="19"/>
        </w:rPr>
        <w:t xml:space="preserve"> uses cookies in connection with its Google Analytics </w:t>
      </w:r>
      <w:r w:rsidR="006818EC">
        <w:rPr>
          <w:rFonts w:ascii="Calibri" w:hAnsi="Calibri" w:eastAsia="Times New Roman" w:cs="Times New Roman"/>
          <w:sz w:val="19"/>
          <w:szCs w:val="19"/>
        </w:rPr>
        <w:t>Website</w:t>
      </w:r>
      <w:r w:rsidRPr="0099165F">
        <w:rPr>
          <w:rFonts w:ascii="Calibri" w:hAnsi="Calibri" w:eastAsia="Times New Roman" w:cs="Times New Roman"/>
          <w:sz w:val="19"/>
          <w:szCs w:val="19"/>
        </w:rPr>
        <w:t xml:space="preserve">. Google’s ability to use and share information collected by Google Analytics about your visits to the </w:t>
      </w:r>
      <w:r w:rsidR="006818EC">
        <w:rPr>
          <w:rFonts w:ascii="Calibri" w:hAnsi="Calibri" w:eastAsia="Times New Roman" w:cs="Times New Roman"/>
          <w:sz w:val="19"/>
          <w:szCs w:val="19"/>
        </w:rPr>
        <w:t>Website</w:t>
      </w:r>
      <w:r w:rsidRPr="0099165F">
        <w:rPr>
          <w:rFonts w:ascii="Calibri" w:hAnsi="Calibri" w:eastAsia="Times New Roman" w:cs="Times New Roman"/>
          <w:sz w:val="19"/>
          <w:szCs w:val="19"/>
        </w:rPr>
        <w:t xml:space="preserve"> is subject to the Google Analytics Terms of Use and the Google Privacy Policy. You have the option to opt-out of Google’s use of Cookies by visit</w:t>
      </w:r>
      <w:r w:rsidRPr="0099165F">
        <w:rPr>
          <w:rFonts w:ascii="Calibri" w:hAnsi="Calibri" w:eastAsia="Times New Roman" w:cs="Times New Roman"/>
          <w:sz w:val="19"/>
          <w:szCs w:val="19"/>
        </w:rPr>
        <w:t xml:space="preserve">ing the Google advertising opt-out page at </w:t>
      </w:r>
      <w:r w:rsidRPr="0099165F">
        <w:rPr>
          <w:rFonts w:ascii="Calibri" w:hAnsi="Calibri" w:eastAsia="Times New Roman" w:cs="Times New Roman"/>
          <w:sz w:val="19"/>
          <w:szCs w:val="19"/>
        </w:rPr>
        <w:t>www.google.com/privacy_ads.html or the Google Analytics Opt-out Browser Add-on at https://tools.google.com/dlpage/gaoptout/.</w:t>
      </w:r>
    </w:p>
    <w:p w:rsidRPr="009477F5" w:rsidR="009856D2" w14:paraId="6699D5BC" w14:textId="77777777">
      <w:pPr>
        <w:spacing w:after="0" w:line="240" w:lineRule="auto"/>
        <w:jc w:val="both"/>
        <w:rPr>
          <w:rFonts w:ascii="Calibri" w:hAnsi="Calibri" w:eastAsia="Times New Roman" w:cs="Times New Roman"/>
          <w:sz w:val="19"/>
          <w:szCs w:val="19"/>
        </w:rPr>
      </w:pPr>
      <w:r w:rsidRPr="009477F5">
        <w:rPr>
          <w:rFonts w:ascii="Calibri" w:hAnsi="Calibri" w:eastAsia="Times New Roman" w:cs="Times New Roman"/>
          <w:sz w:val="19"/>
          <w:szCs w:val="19"/>
        </w:rPr>
        <w:t>You can decide whether or not to accept Cookies through your internet browser’s setti</w:t>
      </w:r>
      <w:r w:rsidRPr="009477F5">
        <w:rPr>
          <w:rFonts w:ascii="Calibri" w:hAnsi="Calibri" w:eastAsia="Times New Roman" w:cs="Times New Roman"/>
          <w:sz w:val="19"/>
          <w:szCs w:val="19"/>
        </w:rPr>
        <w:t xml:space="preserve">ngs. Most browsers have an option for turning off the Cookie feature, which will prevent your browser from accepting new Cookies, as well as (depending on the sophistication of your browser software) allow you to decide on acceptance of each new Cookie in </w:t>
      </w:r>
      <w:r w:rsidRPr="009477F5">
        <w:rPr>
          <w:rFonts w:ascii="Calibri" w:hAnsi="Calibri" w:eastAsia="Times New Roman" w:cs="Times New Roman"/>
          <w:sz w:val="19"/>
          <w:szCs w:val="19"/>
        </w:rPr>
        <w:t xml:space="preserve">a variety of ways. You can also delete all Cookies that are already on your device. If you do this, however, you may have to manually adjust some preferences every time you visit our website and some of the </w:t>
      </w:r>
      <w:r w:rsidRPr="009477F5" w:rsidR="009A5F0F">
        <w:rPr>
          <w:rFonts w:ascii="Calibri" w:hAnsi="Calibri" w:eastAsia="Times New Roman" w:cs="Times New Roman"/>
          <w:sz w:val="19"/>
          <w:szCs w:val="19"/>
        </w:rPr>
        <w:t>Website</w:t>
      </w:r>
      <w:r w:rsidRPr="009477F5">
        <w:rPr>
          <w:rFonts w:ascii="Calibri" w:hAnsi="Calibri" w:eastAsia="Times New Roman" w:cs="Times New Roman"/>
          <w:sz w:val="19"/>
          <w:szCs w:val="19"/>
        </w:rPr>
        <w:t xml:space="preserve"> and functionalities may not work. </w:t>
      </w:r>
    </w:p>
    <w:p w:rsidRPr="009477F5" w:rsidR="009856D2" w14:paraId="36A97560" w14:textId="77777777">
      <w:pPr>
        <w:spacing w:after="0" w:line="240" w:lineRule="auto"/>
        <w:jc w:val="both"/>
        <w:rPr>
          <w:rFonts w:ascii="Calibri" w:hAnsi="Calibri" w:eastAsia="Times New Roman" w:cs="Times New Roman"/>
          <w:sz w:val="19"/>
          <w:szCs w:val="19"/>
        </w:rPr>
      </w:pPr>
    </w:p>
    <w:p w:rsidRPr="009477F5" w:rsidR="009856D2" w14:paraId="1E08A2D1" w14:textId="77777777">
      <w:pPr>
        <w:spacing w:after="0" w:line="240" w:lineRule="auto"/>
        <w:jc w:val="both"/>
        <w:rPr>
          <w:rFonts w:ascii="Calibri" w:hAnsi="Calibri" w:eastAsia="Times New Roman" w:cs="Times New Roman"/>
          <w:sz w:val="19"/>
          <w:szCs w:val="19"/>
        </w:rPr>
      </w:pPr>
      <w:r w:rsidRPr="5F5B93A5" w:rsidR="5F5B93A5">
        <w:rPr>
          <w:rFonts w:ascii="Calibri" w:hAnsi="Calibri" w:eastAsia="Times New Roman" w:cs="Times New Roman"/>
          <w:sz w:val="19"/>
          <w:szCs w:val="19"/>
        </w:rPr>
        <w:t>To ex</w:t>
      </w:r>
      <w:r w:rsidRPr="5F5B93A5" w:rsidR="5F5B93A5">
        <w:rPr>
          <w:rFonts w:ascii="Calibri" w:hAnsi="Calibri" w:eastAsia="Times New Roman" w:cs="Times New Roman"/>
          <w:sz w:val="19"/>
          <w:szCs w:val="19"/>
        </w:rPr>
        <w:t xml:space="preserve">plore what Cookie settings are available to you, look in the “preferences” or “options” section of your browser’s menu. To find out more information about Cookies, including information about how to manage and delete Cookies, please visit </w:t>
      </w:r>
      <w:r>
        <w:fldChar w:fldCharType="begin"/>
      </w:r>
      <w:r>
        <w:instrText xml:space="preserve"> HYPERLINK "http://www.allaboutcookies.org/" </w:instrText>
      </w:r>
      <w:r>
        <w:fldChar w:fldCharType="separate"/>
      </w:r>
      <w:r w:rsidRPr="5F5B93A5" w:rsidR="5F5B93A5">
        <w:rPr>
          <w:rFonts w:ascii="Calibri" w:hAnsi="Calibri" w:eastAsia="Times New Roman" w:cs="Times New Roman"/>
          <w:sz w:val="19"/>
          <w:szCs w:val="19"/>
        </w:rPr>
        <w:t>http://www.allaboutcookies.org/</w:t>
      </w:r>
      <w:r>
        <w:fldChar w:fldCharType="end"/>
      </w:r>
      <w:r w:rsidRPr="5F5B93A5" w:rsidR="5F5B93A5">
        <w:rPr>
          <w:rFonts w:ascii="Calibri" w:hAnsi="Calibri" w:eastAsia="Times New Roman" w:cs="Times New Roman"/>
          <w:sz w:val="19"/>
          <w:szCs w:val="19"/>
        </w:rPr>
        <w:t>.</w:t>
      </w:r>
    </w:p>
    <w:p w:rsidRPr="009477F5" w:rsidR="009856D2" w14:paraId="4C5AF594" w14:textId="77777777">
      <w:pPr>
        <w:spacing w:after="0" w:line="240" w:lineRule="auto"/>
        <w:jc w:val="both"/>
        <w:rPr>
          <w:rFonts w:ascii="Calibri" w:hAnsi="Calibri" w:eastAsia="Times New Roman" w:cs="Times New Roman"/>
          <w:sz w:val="19"/>
          <w:szCs w:val="19"/>
        </w:rPr>
      </w:pPr>
    </w:p>
    <w:p w:rsidR="5F5B93A5" w:rsidP="5F5B93A5" w:rsidRDefault="5F5B93A5" w14:paraId="5D9A455F" w14:textId="32DC8D27">
      <w:pPr>
        <w:pStyle w:val="Style1"/>
        <w:spacing w:line="240" w:lineRule="auto"/>
      </w:pPr>
      <w:bookmarkStart w:name="_Data_Security_and" w:id="1938158056"/>
      <w:r w:rsidR="5F5B93A5">
        <w:rPr/>
        <w:t>Data Security and Retention</w:t>
      </w:r>
      <w:bookmarkEnd w:id="1938158056"/>
    </w:p>
    <w:p w:rsidR="5F5B93A5" w:rsidP="5F5B93A5" w:rsidRDefault="5F5B93A5" w14:paraId="750C4EE3" w14:textId="53F70E90">
      <w:pPr>
        <w:pStyle w:val="Style1"/>
        <w:spacing w:line="240" w:lineRule="auto"/>
        <w:rPr>
          <w:rFonts w:ascii="Calibri" w:hAnsi="Calibri" w:eastAsia="Calibri" w:cs="Calibri"/>
          <w:b w:val="1"/>
          <w:bCs w:val="1"/>
          <w:color w:val="auto"/>
          <w:sz w:val="19"/>
          <w:szCs w:val="19"/>
          <w:u w:val="single"/>
        </w:rPr>
      </w:pPr>
    </w:p>
    <w:p w:rsidRPr="009477F5" w:rsidR="009856D2" w14:paraId="12606F62" w14:textId="77777777">
      <w:pPr>
        <w:spacing w:after="240" w:line="240" w:lineRule="auto"/>
        <w:jc w:val="both"/>
        <w:rPr>
          <w:sz w:val="19"/>
          <w:szCs w:val="19"/>
        </w:rPr>
      </w:pPr>
      <w:r w:rsidRPr="009477F5">
        <w:rPr>
          <w:sz w:val="19"/>
          <w:szCs w:val="19"/>
        </w:rPr>
        <w:t xml:space="preserve">We seek to protect your Personal Data from </w:t>
      </w:r>
      <w:r w:rsidRPr="009477F5">
        <w:rPr>
          <w:rFonts w:ascii="Calibri" w:hAnsi="Calibri" w:eastAsia="Times New Roman" w:cs="Times New Roman"/>
          <w:sz w:val="19"/>
          <w:szCs w:val="19"/>
        </w:rPr>
        <w:t>unauthorized access, use and disclosure</w:t>
      </w:r>
      <w:r w:rsidRPr="009477F5">
        <w:rPr>
          <w:sz w:val="19"/>
          <w:szCs w:val="19"/>
        </w:rPr>
        <w:t xml:space="preserve"> using appropriate </w:t>
      </w:r>
      <w:r w:rsidRPr="009477F5">
        <w:rPr>
          <w:rFonts w:ascii="Calibri" w:hAnsi="Calibri" w:eastAsia="Times New Roman" w:cs="Times New Roman"/>
          <w:sz w:val="19"/>
          <w:szCs w:val="19"/>
        </w:rPr>
        <w:t>physical, technical, organizational and administrative securit</w:t>
      </w:r>
      <w:r w:rsidRPr="009477F5">
        <w:rPr>
          <w:rFonts w:ascii="Calibri" w:hAnsi="Calibri" w:eastAsia="Times New Roman" w:cs="Times New Roman"/>
          <w:sz w:val="19"/>
          <w:szCs w:val="19"/>
        </w:rPr>
        <w:t xml:space="preserve">y measures </w:t>
      </w:r>
      <w:r w:rsidRPr="009477F5">
        <w:rPr>
          <w:sz w:val="19"/>
          <w:szCs w:val="19"/>
        </w:rPr>
        <w:t xml:space="preserve">based on the type of Personal Data and how we are processing that data. Although </w:t>
      </w:r>
      <w:r w:rsidRPr="009477F5">
        <w:rPr>
          <w:rFonts w:ascii="Calibri" w:hAnsi="Calibri" w:eastAsia="Times New Roman" w:cs="Times New Roman"/>
          <w:sz w:val="19"/>
          <w:szCs w:val="19"/>
        </w:rPr>
        <w:t>we work to protect the security of your data that we hold in our records, please be aware that no method of transmitting data over the internet or storing data is c</w:t>
      </w:r>
      <w:r w:rsidRPr="009477F5">
        <w:rPr>
          <w:rFonts w:ascii="Calibri" w:hAnsi="Calibri" w:eastAsia="Times New Roman" w:cs="Times New Roman"/>
          <w:sz w:val="19"/>
          <w:szCs w:val="19"/>
        </w:rPr>
        <w:t>ompletely secure.</w:t>
      </w:r>
    </w:p>
    <w:p w:rsidRPr="009477F5" w:rsidR="009856D2" w14:paraId="189DCCA2" w14:textId="77777777">
      <w:pPr>
        <w:spacing w:after="240" w:line="240" w:lineRule="auto"/>
        <w:jc w:val="both"/>
        <w:rPr>
          <w:rFonts w:ascii="Calibri" w:hAnsi="Calibri" w:eastAsia="Times New Roman" w:cs="Times New Roman"/>
          <w:sz w:val="19"/>
          <w:szCs w:val="19"/>
        </w:rPr>
      </w:pPr>
      <w:r w:rsidRPr="009477F5">
        <w:rPr>
          <w:rFonts w:ascii="Calibri" w:hAnsi="Calibri" w:eastAsia="Times New Roman" w:cs="Times New Roman"/>
          <w:sz w:val="19"/>
          <w:szCs w:val="19"/>
        </w:rPr>
        <w:t xml:space="preserve">We retain Personal Data about you for as long as necessary to provide you with our </w:t>
      </w:r>
      <w:r w:rsidRPr="009477F5" w:rsidR="009A5F0F">
        <w:rPr>
          <w:rFonts w:ascii="Calibri" w:hAnsi="Calibri" w:eastAsia="Times New Roman" w:cs="Times New Roman"/>
          <w:sz w:val="19"/>
          <w:szCs w:val="19"/>
        </w:rPr>
        <w:t>Website</w:t>
      </w:r>
      <w:r w:rsidRPr="009477F5">
        <w:rPr>
          <w:rFonts w:ascii="Calibri" w:hAnsi="Calibri" w:eastAsia="Times New Roman" w:cs="Times New Roman"/>
          <w:sz w:val="19"/>
          <w:szCs w:val="19"/>
        </w:rPr>
        <w:t xml:space="preserve">. In some cases we retain Personal Data for longer, if doing so is necessary </w:t>
      </w:r>
      <w:r w:rsidRPr="009477F5">
        <w:rPr>
          <w:rFonts w:ascii="Calibri" w:hAnsi="Calibri" w:eastAsia="Times New Roman" w:cs="Times New Roman"/>
          <w:color w:val="000000"/>
          <w:sz w:val="19"/>
          <w:szCs w:val="19"/>
          <w:shd w:val="clear" w:color="auto" w:fill="FFFFFF"/>
        </w:rPr>
        <w:t xml:space="preserve">to comply with our legal obligations, resolve disputes or collect fees </w:t>
      </w:r>
      <w:r w:rsidRPr="009477F5">
        <w:rPr>
          <w:rFonts w:ascii="Calibri" w:hAnsi="Calibri" w:eastAsia="Times New Roman" w:cs="Times New Roman"/>
          <w:color w:val="000000"/>
          <w:sz w:val="19"/>
          <w:szCs w:val="19"/>
          <w:shd w:val="clear" w:color="auto" w:fill="FFFFFF"/>
        </w:rPr>
        <w:t>owed, or is otherwise permitted or required by applicable law, rule or regulation. W</w:t>
      </w:r>
      <w:r w:rsidRPr="009477F5">
        <w:rPr>
          <w:rFonts w:ascii="Calibri" w:hAnsi="Calibri" w:eastAsia="Times New Roman" w:cs="Times New Roman"/>
          <w:sz w:val="19"/>
          <w:szCs w:val="19"/>
        </w:rPr>
        <w:t>e may further retain information in an anonymous or aggregated form where that information would not identify you personally.</w:t>
      </w:r>
    </w:p>
    <w:p w:rsidR="5F5B93A5" w:rsidP="5F5B93A5" w:rsidRDefault="5F5B93A5" w14:paraId="66579966" w14:textId="33DEA85C">
      <w:pPr>
        <w:pStyle w:val="Style1"/>
      </w:pPr>
      <w:bookmarkStart w:name="_Personal_Data_of" w:id="1001576106"/>
      <w:r w:rsidR="5F5B93A5">
        <w:rPr/>
        <w:t>Personal Data of Children</w:t>
      </w:r>
      <w:bookmarkEnd w:id="1001576106"/>
    </w:p>
    <w:p w:rsidR="5F5B93A5" w:rsidP="5F5B93A5" w:rsidRDefault="5F5B93A5" w14:paraId="74FB7316" w14:textId="10D7E691">
      <w:pPr>
        <w:pStyle w:val="Style1"/>
        <w:rPr>
          <w:rFonts w:ascii="Calibri" w:hAnsi="Calibri" w:eastAsia="Calibri" w:cs="Calibri"/>
          <w:b w:val="1"/>
          <w:bCs w:val="1"/>
          <w:color w:val="auto"/>
          <w:sz w:val="19"/>
          <w:szCs w:val="19"/>
          <w:u w:val="single"/>
        </w:rPr>
      </w:pPr>
    </w:p>
    <w:p w:rsidRPr="009477F5" w:rsidR="009856D2" w14:paraId="7ECBC7AA" w14:textId="677AE795">
      <w:pPr>
        <w:spacing w:line="240" w:lineRule="auto"/>
        <w:jc w:val="both"/>
        <w:rPr>
          <w:sz w:val="19"/>
          <w:szCs w:val="19"/>
        </w:rPr>
      </w:pPr>
      <w:r w:rsidRPr="5F5B93A5" w:rsidR="5F5B93A5">
        <w:rPr>
          <w:sz w:val="19"/>
          <w:szCs w:val="19"/>
        </w:rPr>
        <w:t xml:space="preserve">As noted in the </w:t>
      </w:r>
      <w:r w:rsidRPr="5F5B93A5" w:rsidR="5F5B93A5">
        <w:rPr>
          <w:sz w:val="19"/>
          <w:szCs w:val="19"/>
        </w:rPr>
        <w:t xml:space="preserve">Terms of Use, we do not knowingly collect or solicit Personal Data about children under </w:t>
      </w:r>
      <w:proofErr w:type="gramStart"/>
      <w:r w:rsidRPr="5F5B93A5" w:rsidR="5F5B93A5">
        <w:rPr>
          <w:sz w:val="19"/>
          <w:szCs w:val="19"/>
        </w:rPr>
        <w:t>1</w:t>
      </w:r>
      <w:r w:rsidRPr="5F5B93A5" w:rsidR="002212BC">
        <w:rPr>
          <w:sz w:val="19"/>
          <w:szCs w:val="19"/>
        </w:rPr>
        <w:t>6</w:t>
      </w:r>
      <w:r w:rsidRPr="5F5B93A5" w:rsidR="5F5B93A5">
        <w:rPr>
          <w:rFonts w:ascii="Times New Roman" w:hAnsi="Times New Roman" w:eastAsia="Times New Roman" w:cs="Times New Roman"/>
          <w:sz w:val="19"/>
          <w:szCs w:val="19"/>
        </w:rPr>
        <w:t xml:space="preserve"> </w:t>
      </w:r>
      <w:r w:rsidRPr="5F5B93A5" w:rsidR="5F5B93A5">
        <w:rPr>
          <w:sz w:val="19"/>
          <w:szCs w:val="19"/>
        </w:rPr>
        <w:t xml:space="preserve"> years</w:t>
      </w:r>
      <w:proofErr w:type="gramEnd"/>
      <w:r w:rsidRPr="5F5B93A5" w:rsidR="5F5B93A5">
        <w:rPr>
          <w:sz w:val="19"/>
          <w:szCs w:val="19"/>
        </w:rPr>
        <w:t xml:space="preserve"> of age; if you are a child under the age of 1</w:t>
      </w:r>
      <w:r w:rsidRPr="5F5B93A5" w:rsidR="002212BC">
        <w:rPr>
          <w:sz w:val="19"/>
          <w:szCs w:val="19"/>
        </w:rPr>
        <w:t>6</w:t>
      </w:r>
      <w:r w:rsidRPr="5F5B93A5" w:rsidR="5F5B93A5">
        <w:rPr>
          <w:sz w:val="19"/>
          <w:szCs w:val="19"/>
        </w:rPr>
        <w:t xml:space="preserve">, please do not attempt to register for or otherwise use the </w:t>
      </w:r>
      <w:r w:rsidRPr="5F5B93A5" w:rsidR="009A5F0F">
        <w:rPr>
          <w:sz w:val="19"/>
          <w:szCs w:val="19"/>
        </w:rPr>
        <w:t>Website</w:t>
      </w:r>
      <w:r w:rsidRPr="5F5B93A5" w:rsidR="5F5B93A5">
        <w:rPr>
          <w:sz w:val="19"/>
          <w:szCs w:val="19"/>
        </w:rPr>
        <w:t xml:space="preserve"> or send us any Personal Data. If we learn w</w:t>
      </w:r>
      <w:r w:rsidRPr="5F5B93A5" w:rsidR="5F5B93A5">
        <w:rPr>
          <w:sz w:val="19"/>
          <w:szCs w:val="19"/>
        </w:rPr>
        <w:t>e have collected Personal Data from a child under 1</w:t>
      </w:r>
      <w:r w:rsidRPr="5F5B93A5" w:rsidR="002212BC">
        <w:rPr>
          <w:sz w:val="19"/>
          <w:szCs w:val="19"/>
        </w:rPr>
        <w:t>6</w:t>
      </w:r>
      <w:r w:rsidRPr="5F5B93A5" w:rsidR="5F5B93A5">
        <w:rPr>
          <w:sz w:val="19"/>
          <w:szCs w:val="19"/>
        </w:rPr>
        <w:t xml:space="preserve"> years of age, we will delete that information as quickly as possible. If you believe that a child under 1</w:t>
      </w:r>
      <w:r w:rsidRPr="5F5B93A5" w:rsidR="002212BC">
        <w:rPr>
          <w:sz w:val="19"/>
          <w:szCs w:val="19"/>
        </w:rPr>
        <w:t>6</w:t>
      </w:r>
      <w:r w:rsidRPr="5F5B93A5" w:rsidR="5F5B93A5">
        <w:rPr>
          <w:sz w:val="19"/>
          <w:szCs w:val="19"/>
        </w:rPr>
        <w:t xml:space="preserve"> years of age may have provided Personal Data to us, please contact us at </w:t>
      </w:r>
      <w:r w:rsidRPr="5F5B93A5" w:rsidR="23EF79A7">
        <w:rPr>
          <w:sz w:val="19"/>
          <w:szCs w:val="19"/>
        </w:rPr>
        <w:t>privacy@peregrine.io</w:t>
      </w:r>
    </w:p>
    <w:p w:rsidRPr="002D7E39" w:rsidR="002212BC" w:rsidP="5F5B93A5" w14:paraId="6AB7B72C" w14:textId="77777777">
      <w:pPr>
        <w:pStyle w:val="Style1"/>
      </w:pPr>
      <w:bookmarkStart w:name="_California_Resident_Rights" w:id="712701429"/>
      <w:r w:rsidR="5F5B93A5">
        <w:rPr/>
        <w:t>Califo</w:t>
      </w:r>
      <w:r w:rsidR="5F5B93A5">
        <w:rPr/>
        <w:t>rnia Resident Rights</w:t>
      </w:r>
      <w:bookmarkEnd w:id="712701429"/>
    </w:p>
    <w:p w:rsidR="5F5B93A5" w:rsidP="5F5B93A5" w:rsidRDefault="5F5B93A5" w14:paraId="0B0C71CD" w14:textId="57A7C2BF">
      <w:pPr>
        <w:pStyle w:val="Style1"/>
        <w:rPr>
          <w:rFonts w:ascii="Calibri" w:hAnsi="Calibri" w:eastAsia="Calibri" w:cs="Calibri"/>
          <w:b w:val="1"/>
          <w:bCs w:val="1"/>
          <w:color w:val="auto"/>
          <w:sz w:val="19"/>
          <w:szCs w:val="19"/>
          <w:u w:val="single"/>
        </w:rPr>
      </w:pPr>
    </w:p>
    <w:p w:rsidRPr="002D7E39" w:rsidR="002212BC" w:rsidP="002212BC" w14:paraId="24FAFAE9" w14:textId="77777777">
      <w:pPr>
        <w:spacing w:line="240" w:lineRule="auto"/>
        <w:jc w:val="both"/>
        <w:rPr>
          <w:rFonts w:cstheme="minorHAnsi"/>
          <w:sz w:val="19"/>
          <w:szCs w:val="19"/>
        </w:rPr>
      </w:pPr>
      <w:r w:rsidRPr="002D7E39">
        <w:rPr>
          <w:rFonts w:cstheme="minorHAnsi"/>
          <w:sz w:val="19"/>
          <w:szCs w:val="19"/>
        </w:rPr>
        <w:t xml:space="preserve">If you are a California resident, you have the rights set forth in this section. Please see the “Exercising Your Rights” section below for instructions regarding how to exercise these rights. Please note that we may process Personal Data of our customers’ </w:t>
      </w:r>
      <w:r w:rsidRPr="002D7E39">
        <w:rPr>
          <w:rFonts w:cstheme="minorHAnsi"/>
          <w:sz w:val="19"/>
          <w:szCs w:val="19"/>
        </w:rPr>
        <w:t xml:space="preserve">end users or employees in connection with our provision of certain </w:t>
      </w:r>
      <w:r w:rsidR="006818EC">
        <w:rPr>
          <w:rFonts w:cstheme="minorHAnsi"/>
          <w:sz w:val="19"/>
          <w:szCs w:val="19"/>
        </w:rPr>
        <w:t>Website</w:t>
      </w:r>
      <w:r w:rsidRPr="002D7E39">
        <w:rPr>
          <w:rFonts w:cstheme="minorHAnsi"/>
          <w:sz w:val="19"/>
          <w:szCs w:val="19"/>
        </w:rPr>
        <w:t xml:space="preserve"> to our customers. If we are processing your Personal Data as a service provider, you should contact the entity that collected your Personal Data in the first instance to address you</w:t>
      </w:r>
      <w:r w:rsidRPr="002D7E39">
        <w:rPr>
          <w:rFonts w:cstheme="minorHAnsi"/>
          <w:sz w:val="19"/>
          <w:szCs w:val="19"/>
        </w:rPr>
        <w:t>r rights with respect to such data.</w:t>
      </w:r>
    </w:p>
    <w:p w:rsidRPr="002D7E39" w:rsidR="002212BC" w:rsidP="5F5B93A5" w14:paraId="4B789403" w14:textId="05AAD861">
      <w:pPr>
        <w:spacing w:line="240" w:lineRule="auto"/>
        <w:jc w:val="both"/>
        <w:rPr>
          <w:rFonts w:cs="Calibri" w:cstheme="minorAscii"/>
          <w:sz w:val="19"/>
          <w:szCs w:val="19"/>
        </w:rPr>
      </w:pPr>
      <w:r w:rsidRPr="5F5B93A5" w:rsidR="5F5B93A5">
        <w:rPr>
          <w:rFonts w:cs="Calibri" w:cstheme="minorAscii"/>
          <w:sz w:val="19"/>
          <w:szCs w:val="19"/>
        </w:rPr>
        <w:t>If there are any conflicts between this section and any other provision of this Privacy Policy and you are a California resident, the portion that is more protective of Personal Data shall control to the extent of such c</w:t>
      </w:r>
      <w:r w:rsidRPr="5F5B93A5" w:rsidR="5F5B93A5">
        <w:rPr>
          <w:rFonts w:cs="Calibri" w:cstheme="minorAscii"/>
          <w:sz w:val="19"/>
          <w:szCs w:val="19"/>
        </w:rPr>
        <w:t>onflict. If you have any questions about this section or whether any of the following rights apply to you, please contact us at</w:t>
      </w:r>
      <w:r w:rsidRPr="5F5B93A5" w:rsidR="303FA4AB">
        <w:rPr>
          <w:rFonts w:cs="Calibri" w:cstheme="minorAscii"/>
          <w:sz w:val="19"/>
          <w:szCs w:val="19"/>
        </w:rPr>
        <w:t xml:space="preserve"> privacy@peregrine.io</w:t>
      </w:r>
    </w:p>
    <w:p w:rsidRPr="002D7E39" w:rsidR="002212BC" w:rsidP="002212BC" w14:paraId="6BD308FC" w14:textId="77777777">
      <w:pPr>
        <w:spacing w:line="240" w:lineRule="auto"/>
        <w:jc w:val="both"/>
        <w:rPr>
          <w:rFonts w:cstheme="minorHAnsi"/>
          <w:i/>
          <w:sz w:val="19"/>
          <w:szCs w:val="19"/>
          <w:u w:val="single"/>
        </w:rPr>
      </w:pPr>
      <w:r w:rsidRPr="002D7E39">
        <w:rPr>
          <w:rFonts w:cstheme="minorHAnsi"/>
          <w:i/>
          <w:sz w:val="19"/>
          <w:szCs w:val="19"/>
          <w:u w:val="single"/>
        </w:rPr>
        <w:t>Access</w:t>
      </w:r>
    </w:p>
    <w:p w:rsidRPr="002D7E39" w:rsidR="002212BC" w:rsidP="002212BC" w14:paraId="1A0C99D8" w14:textId="77777777">
      <w:pPr>
        <w:spacing w:line="240" w:lineRule="auto"/>
        <w:jc w:val="both"/>
        <w:rPr>
          <w:rFonts w:cstheme="minorHAnsi"/>
          <w:sz w:val="19"/>
          <w:szCs w:val="19"/>
        </w:rPr>
      </w:pPr>
      <w:r w:rsidRPr="002D7E39">
        <w:rPr>
          <w:rFonts w:cstheme="minorHAnsi"/>
          <w:sz w:val="19"/>
          <w:szCs w:val="19"/>
        </w:rPr>
        <w:t>You have the right to request certain information about our collection and use of your Personal Data ove</w:t>
      </w:r>
      <w:r w:rsidRPr="002D7E39">
        <w:rPr>
          <w:rFonts w:cstheme="minorHAnsi"/>
          <w:sz w:val="19"/>
          <w:szCs w:val="19"/>
        </w:rPr>
        <w:t>r the past 12 months. In response, we will provide you with the following information:</w:t>
      </w:r>
    </w:p>
    <w:p w:rsidRPr="002D7E39" w:rsidR="002212BC" w:rsidP="002212BC" w14:paraId="7076B554" w14:textId="77777777">
      <w:pPr>
        <w:numPr>
          <w:ilvl w:val="0"/>
          <w:numId w:val="11"/>
        </w:numPr>
        <w:spacing w:line="240" w:lineRule="auto"/>
        <w:ind w:left="720"/>
        <w:contextualSpacing/>
        <w:jc w:val="both"/>
        <w:rPr>
          <w:rFonts w:cstheme="minorHAnsi"/>
          <w:sz w:val="19"/>
          <w:szCs w:val="19"/>
        </w:rPr>
      </w:pPr>
      <w:r w:rsidRPr="002D7E39">
        <w:rPr>
          <w:rFonts w:cstheme="minorHAnsi"/>
          <w:sz w:val="19"/>
          <w:szCs w:val="19"/>
        </w:rPr>
        <w:t>The categories of Personal Data that we have collected about you.</w:t>
      </w:r>
    </w:p>
    <w:p w:rsidRPr="002D7E39" w:rsidR="002212BC" w:rsidP="002212BC" w14:paraId="15174AC2" w14:textId="77777777">
      <w:pPr>
        <w:numPr>
          <w:ilvl w:val="0"/>
          <w:numId w:val="11"/>
        </w:numPr>
        <w:spacing w:line="240" w:lineRule="auto"/>
        <w:ind w:left="720"/>
        <w:contextualSpacing/>
        <w:jc w:val="both"/>
        <w:rPr>
          <w:rFonts w:cstheme="minorHAnsi"/>
          <w:sz w:val="19"/>
          <w:szCs w:val="19"/>
        </w:rPr>
      </w:pPr>
      <w:r w:rsidRPr="002D7E39">
        <w:rPr>
          <w:rFonts w:cstheme="minorHAnsi"/>
          <w:sz w:val="19"/>
          <w:szCs w:val="19"/>
        </w:rPr>
        <w:t>The categories of sources from which that Personal Data was collected.</w:t>
      </w:r>
    </w:p>
    <w:p w:rsidRPr="002D7E39" w:rsidR="002212BC" w:rsidP="002212BC" w14:paraId="399BB60A" w14:textId="77777777">
      <w:pPr>
        <w:numPr>
          <w:ilvl w:val="0"/>
          <w:numId w:val="11"/>
        </w:numPr>
        <w:spacing w:line="240" w:lineRule="auto"/>
        <w:ind w:left="720"/>
        <w:contextualSpacing/>
        <w:jc w:val="both"/>
        <w:rPr>
          <w:rFonts w:cstheme="minorHAnsi"/>
          <w:sz w:val="19"/>
          <w:szCs w:val="19"/>
        </w:rPr>
      </w:pPr>
      <w:r w:rsidRPr="002D7E39">
        <w:rPr>
          <w:rFonts w:cstheme="minorHAnsi"/>
          <w:sz w:val="19"/>
          <w:szCs w:val="19"/>
        </w:rPr>
        <w:t>The business or commercial purpo</w:t>
      </w:r>
      <w:r w:rsidRPr="002D7E39">
        <w:rPr>
          <w:rFonts w:cstheme="minorHAnsi"/>
          <w:sz w:val="19"/>
          <w:szCs w:val="19"/>
        </w:rPr>
        <w:t>se for collecting or selling your Personal Data.</w:t>
      </w:r>
    </w:p>
    <w:p w:rsidRPr="002D7E39" w:rsidR="002212BC" w:rsidP="002212BC" w14:paraId="25A37500" w14:textId="77777777">
      <w:pPr>
        <w:numPr>
          <w:ilvl w:val="0"/>
          <w:numId w:val="11"/>
        </w:numPr>
        <w:spacing w:line="240" w:lineRule="auto"/>
        <w:ind w:left="720"/>
        <w:contextualSpacing/>
        <w:jc w:val="both"/>
        <w:rPr>
          <w:rFonts w:cstheme="minorHAnsi"/>
          <w:sz w:val="19"/>
          <w:szCs w:val="19"/>
        </w:rPr>
      </w:pPr>
      <w:r w:rsidRPr="002D7E39">
        <w:rPr>
          <w:rFonts w:cstheme="minorHAnsi"/>
          <w:sz w:val="19"/>
          <w:szCs w:val="19"/>
        </w:rPr>
        <w:t>The categories of third parties with whom we have shared your Personal Data.</w:t>
      </w:r>
    </w:p>
    <w:p w:rsidRPr="002D7E39" w:rsidR="002212BC" w:rsidP="002212BC" w14:paraId="0ACC52E6" w14:textId="77777777">
      <w:pPr>
        <w:numPr>
          <w:ilvl w:val="0"/>
          <w:numId w:val="11"/>
        </w:numPr>
        <w:spacing w:line="240" w:lineRule="auto"/>
        <w:ind w:left="720"/>
        <w:contextualSpacing/>
        <w:jc w:val="both"/>
        <w:rPr>
          <w:rFonts w:cstheme="minorHAnsi"/>
          <w:sz w:val="19"/>
          <w:szCs w:val="19"/>
        </w:rPr>
      </w:pPr>
      <w:r w:rsidRPr="002D7E39">
        <w:rPr>
          <w:rFonts w:cstheme="minorHAnsi"/>
          <w:sz w:val="19"/>
          <w:szCs w:val="19"/>
        </w:rPr>
        <w:t>The specific pieces of Personal Data that we have collected about you.</w:t>
      </w:r>
    </w:p>
    <w:p w:rsidRPr="002D7E39" w:rsidR="002212BC" w:rsidP="002212BC" w14:paraId="5B95097C" w14:textId="77777777">
      <w:pPr>
        <w:spacing w:line="240" w:lineRule="auto"/>
        <w:ind w:left="720"/>
        <w:contextualSpacing/>
        <w:jc w:val="both"/>
        <w:rPr>
          <w:rFonts w:cstheme="minorHAnsi"/>
          <w:sz w:val="19"/>
          <w:szCs w:val="19"/>
        </w:rPr>
      </w:pPr>
    </w:p>
    <w:p w:rsidRPr="002D7E39" w:rsidR="002212BC" w:rsidP="5F5B93A5" w14:paraId="7F99C245" w14:textId="4C368BFF">
      <w:pPr>
        <w:spacing w:after="240" w:line="240" w:lineRule="auto"/>
        <w:jc w:val="both"/>
        <w:rPr>
          <w:rFonts w:cs="Calibri" w:cstheme="minorAscii"/>
          <w:sz w:val="19"/>
          <w:szCs w:val="19"/>
        </w:rPr>
      </w:pPr>
      <w:r w:rsidRPr="5F5B93A5" w:rsidR="5F5B93A5">
        <w:rPr>
          <w:rFonts w:cs="Calibri" w:cstheme="minorAscii"/>
          <w:sz w:val="19"/>
          <w:szCs w:val="19"/>
        </w:rPr>
        <w:t>If we have disclosed your Personal Data to any third parti</w:t>
      </w:r>
      <w:r w:rsidRPr="5F5B93A5" w:rsidR="5F5B93A5">
        <w:rPr>
          <w:rFonts w:cs="Calibri" w:cstheme="minorAscii"/>
          <w:sz w:val="19"/>
          <w:szCs w:val="19"/>
        </w:rPr>
        <w:t xml:space="preserve">es for a business purpose over the past 12 months, we will identify the categories of Personal Data shared with each category of </w:t>
      </w:r>
      <w:r w:rsidRPr="5F5B93A5" w:rsidR="11C41ABF">
        <w:rPr>
          <w:rFonts w:cs="Calibri" w:cstheme="minorAscii"/>
          <w:sz w:val="19"/>
          <w:szCs w:val="19"/>
        </w:rPr>
        <w:t>third-party</w:t>
      </w:r>
      <w:r w:rsidRPr="5F5B93A5" w:rsidR="5F5B93A5">
        <w:rPr>
          <w:rFonts w:cs="Calibri" w:cstheme="minorAscii"/>
          <w:sz w:val="19"/>
          <w:szCs w:val="19"/>
        </w:rPr>
        <w:t xml:space="preserve"> recipient. If we have sold your Personal Data over the past 12 months, we will identify the categories of Personal </w:t>
      </w:r>
      <w:r w:rsidRPr="5F5B93A5" w:rsidR="5F5B93A5">
        <w:rPr>
          <w:rFonts w:cs="Calibri" w:cstheme="minorAscii"/>
          <w:sz w:val="19"/>
          <w:szCs w:val="19"/>
        </w:rPr>
        <w:t xml:space="preserve">Data sold to each category of </w:t>
      </w:r>
      <w:r w:rsidRPr="5F5B93A5" w:rsidR="6E99212A">
        <w:rPr>
          <w:rFonts w:cs="Calibri" w:cstheme="minorAscii"/>
          <w:sz w:val="19"/>
          <w:szCs w:val="19"/>
        </w:rPr>
        <w:t>third-party</w:t>
      </w:r>
      <w:r w:rsidRPr="5F5B93A5" w:rsidR="5F5B93A5">
        <w:rPr>
          <w:rFonts w:cs="Calibri" w:cstheme="minorAscii"/>
          <w:sz w:val="19"/>
          <w:szCs w:val="19"/>
        </w:rPr>
        <w:t xml:space="preserve"> recipient.</w:t>
      </w:r>
    </w:p>
    <w:p w:rsidRPr="002D7E39" w:rsidR="002212BC" w:rsidP="002212BC" w14:paraId="48BEC44E" w14:textId="77777777">
      <w:pPr>
        <w:spacing w:after="240" w:line="240" w:lineRule="auto"/>
        <w:jc w:val="both"/>
        <w:rPr>
          <w:rFonts w:cstheme="minorHAnsi"/>
          <w:i/>
          <w:sz w:val="19"/>
          <w:szCs w:val="19"/>
          <w:u w:val="single"/>
        </w:rPr>
      </w:pPr>
      <w:r w:rsidRPr="002D7E39">
        <w:rPr>
          <w:rFonts w:cstheme="minorHAnsi"/>
          <w:i/>
          <w:sz w:val="19"/>
          <w:szCs w:val="19"/>
          <w:u w:val="single"/>
        </w:rPr>
        <w:t>Deletion</w:t>
      </w:r>
    </w:p>
    <w:p w:rsidRPr="002D7E39" w:rsidR="002212BC" w:rsidP="002212BC" w14:paraId="597DCC43" w14:textId="77777777">
      <w:pPr>
        <w:spacing w:after="240" w:line="240" w:lineRule="auto"/>
        <w:jc w:val="both"/>
        <w:rPr>
          <w:rFonts w:eastAsia="Times New Roman" w:cstheme="minorHAnsi"/>
          <w:sz w:val="19"/>
          <w:szCs w:val="19"/>
        </w:rPr>
      </w:pPr>
      <w:r w:rsidRPr="002D7E39">
        <w:rPr>
          <w:rFonts w:eastAsia="Times New Roman" w:cstheme="minorHAnsi"/>
          <w:sz w:val="19"/>
          <w:szCs w:val="19"/>
        </w:rPr>
        <w:t>You have the right to request that we delete the Personal Data that we have collected about you. Under the CCPA, this right is subject to certain exceptions: for example, we may need to retain y</w:t>
      </w:r>
      <w:r w:rsidRPr="002D7E39">
        <w:rPr>
          <w:rFonts w:eastAsia="Times New Roman" w:cstheme="minorHAnsi"/>
          <w:sz w:val="19"/>
          <w:szCs w:val="19"/>
        </w:rPr>
        <w:t xml:space="preserve">our Personal Data to provide you with the </w:t>
      </w:r>
      <w:r w:rsidR="006818EC">
        <w:rPr>
          <w:rFonts w:eastAsia="Times New Roman" w:cstheme="minorHAnsi"/>
          <w:sz w:val="19"/>
          <w:szCs w:val="19"/>
        </w:rPr>
        <w:t>Website</w:t>
      </w:r>
      <w:r w:rsidRPr="002D7E39">
        <w:rPr>
          <w:rFonts w:eastAsia="Times New Roman" w:cstheme="minorHAnsi"/>
          <w:sz w:val="19"/>
          <w:szCs w:val="19"/>
        </w:rPr>
        <w:t xml:space="preserve"> or complete a transaction or other action you have requested. If your deletion request is subject to one of these exceptions, we may deny your deletion request. </w:t>
      </w:r>
    </w:p>
    <w:p w:rsidRPr="002D7E39" w:rsidR="002212BC" w:rsidP="002212BC" w14:paraId="4A11FDB5" w14:textId="77777777">
      <w:pPr>
        <w:spacing w:after="240" w:line="240" w:lineRule="auto"/>
        <w:jc w:val="both"/>
        <w:rPr>
          <w:rFonts w:eastAsia="Times New Roman" w:cstheme="minorHAnsi"/>
          <w:i/>
          <w:sz w:val="19"/>
          <w:szCs w:val="19"/>
          <w:u w:val="single"/>
        </w:rPr>
      </w:pPr>
      <w:r w:rsidRPr="002D7E39">
        <w:rPr>
          <w:rFonts w:eastAsia="Times New Roman" w:cstheme="minorHAnsi"/>
          <w:i/>
          <w:sz w:val="19"/>
          <w:szCs w:val="19"/>
          <w:u w:val="single"/>
        </w:rPr>
        <w:t>Exercising Your Rights</w:t>
      </w:r>
    </w:p>
    <w:p w:rsidRPr="002D7E39" w:rsidR="002212BC" w:rsidP="002212BC" w14:paraId="2F3EDAA7" w14:textId="77777777">
      <w:pPr>
        <w:spacing w:after="240" w:line="240" w:lineRule="auto"/>
        <w:jc w:val="both"/>
        <w:rPr>
          <w:rFonts w:eastAsia="Times New Roman" w:cstheme="minorHAnsi"/>
          <w:sz w:val="19"/>
          <w:szCs w:val="19"/>
        </w:rPr>
      </w:pPr>
      <w:r w:rsidRPr="002D7E39">
        <w:rPr>
          <w:rFonts w:eastAsia="Times New Roman" w:cstheme="minorHAnsi"/>
          <w:sz w:val="19"/>
          <w:szCs w:val="19"/>
        </w:rPr>
        <w:t>To exercise the right</w:t>
      </w:r>
      <w:r w:rsidRPr="002D7E39">
        <w:rPr>
          <w:rFonts w:eastAsia="Times New Roman" w:cstheme="minorHAnsi"/>
          <w:sz w:val="19"/>
          <w:szCs w:val="19"/>
        </w:rPr>
        <w:t>s described above, you or your Authorized Agent (defined below) must send us a request that (1) provides sufficient information to allow us to verify that you are the person about whom we have collected Personal Data, and (2) describes your request in suff</w:t>
      </w:r>
      <w:r w:rsidRPr="002D7E39">
        <w:rPr>
          <w:rFonts w:eastAsia="Times New Roman" w:cstheme="minorHAnsi"/>
          <w:sz w:val="19"/>
          <w:szCs w:val="19"/>
        </w:rPr>
        <w:t>icient detail to allow us to understand, evaluate and respond to it. Each request that meets both of these criteria will be considered a “</w:t>
      </w:r>
      <w:r w:rsidRPr="00701DE0">
        <w:rPr>
          <w:rFonts w:eastAsia="Times New Roman" w:cstheme="minorHAnsi"/>
          <w:b/>
          <w:sz w:val="19"/>
          <w:szCs w:val="19"/>
        </w:rPr>
        <w:t>Valid Request</w:t>
      </w:r>
      <w:r w:rsidRPr="002D7E39">
        <w:rPr>
          <w:rFonts w:eastAsia="Times New Roman" w:cstheme="minorHAnsi"/>
          <w:sz w:val="19"/>
          <w:szCs w:val="19"/>
        </w:rPr>
        <w:t>.” We may not respond to requests that do not meet these criteria. We will only use Personal Data provide</w:t>
      </w:r>
      <w:r w:rsidRPr="002D7E39">
        <w:rPr>
          <w:rFonts w:eastAsia="Times New Roman" w:cstheme="minorHAnsi"/>
          <w:sz w:val="19"/>
          <w:szCs w:val="19"/>
        </w:rPr>
        <w:t>d in a Valid Request to verify your identity and complete your request. You do not need an account to submit a Valid Request.</w:t>
      </w:r>
    </w:p>
    <w:p w:rsidRPr="002D7E39" w:rsidR="002212BC" w:rsidP="002212BC" w14:paraId="1957009A" w14:textId="77777777">
      <w:pPr>
        <w:spacing w:after="240" w:line="240" w:lineRule="auto"/>
        <w:jc w:val="both"/>
        <w:rPr>
          <w:rFonts w:eastAsia="Times New Roman" w:cstheme="minorHAnsi"/>
          <w:sz w:val="19"/>
          <w:szCs w:val="19"/>
        </w:rPr>
      </w:pPr>
      <w:r w:rsidRPr="002D7E39">
        <w:rPr>
          <w:rFonts w:eastAsia="Times New Roman" w:cstheme="minorHAnsi"/>
          <w:sz w:val="19"/>
          <w:szCs w:val="19"/>
        </w:rPr>
        <w:t>We will work to respond to your Valid Request within 45 days of receipt. We will not charge you a fee for making a Valid Request u</w:t>
      </w:r>
      <w:r w:rsidRPr="002D7E39">
        <w:rPr>
          <w:rFonts w:eastAsia="Times New Roman" w:cstheme="minorHAnsi"/>
          <w:sz w:val="19"/>
          <w:szCs w:val="19"/>
        </w:rPr>
        <w:t>nless your Valid Request(s) is excessive, repetitive or manifestly unfounded. If we determine that your Valid Request warrants a fee, we will notify you of the fee and explain that decision before completing your request.</w:t>
      </w:r>
    </w:p>
    <w:p w:rsidRPr="002D7E39" w:rsidR="002212BC" w:rsidP="002212BC" w14:paraId="39BED5CF" w14:textId="77777777">
      <w:pPr>
        <w:spacing w:after="240" w:line="240" w:lineRule="auto"/>
        <w:jc w:val="both"/>
        <w:rPr>
          <w:rFonts w:eastAsia="Times New Roman" w:cstheme="minorHAnsi"/>
          <w:sz w:val="19"/>
          <w:szCs w:val="19"/>
        </w:rPr>
      </w:pPr>
      <w:r w:rsidRPr="002D7E39">
        <w:rPr>
          <w:rFonts w:eastAsia="Times New Roman" w:cstheme="minorHAnsi"/>
          <w:sz w:val="19"/>
          <w:szCs w:val="19"/>
        </w:rPr>
        <w:t xml:space="preserve">You may submit a Valid Request </w:t>
      </w:r>
      <w:r w:rsidRPr="002D7E39">
        <w:rPr>
          <w:rFonts w:eastAsia="Times New Roman" w:cstheme="minorHAnsi"/>
          <w:sz w:val="19"/>
          <w:szCs w:val="19"/>
        </w:rPr>
        <w:t>using the following methods:</w:t>
      </w:r>
    </w:p>
    <w:p w:rsidR="002212BC" w:rsidP="5F5B93A5" w14:paraId="691D3313" w14:textId="325AA59E">
      <w:pPr>
        <w:numPr>
          <w:ilvl w:val="0"/>
          <w:numId w:val="13"/>
        </w:numPr>
        <w:spacing w:after="0" w:line="240" w:lineRule="auto"/>
        <w:jc w:val="both"/>
        <w:rPr>
          <w:rFonts w:eastAsia="Times New Roman" w:cs="Calibri" w:cstheme="minorAscii"/>
          <w:sz w:val="19"/>
          <w:szCs w:val="19"/>
        </w:rPr>
      </w:pPr>
      <w:r w:rsidRPr="5F5B93A5" w:rsidR="5F5B93A5">
        <w:rPr>
          <w:rFonts w:eastAsia="Times New Roman" w:cs="Calibri" w:cstheme="minorAscii"/>
          <w:sz w:val="19"/>
          <w:szCs w:val="19"/>
        </w:rPr>
        <w:t xml:space="preserve">Email us at: </w:t>
      </w:r>
      <w:r w:rsidRPr="5F5B93A5" w:rsidR="5DB01F9E">
        <w:rPr>
          <w:rFonts w:eastAsia="Times New Roman" w:cs="Calibri" w:cstheme="minorAscii"/>
          <w:sz w:val="19"/>
          <w:szCs w:val="19"/>
        </w:rPr>
        <w:t>privacy@peregrine.io</w:t>
      </w:r>
    </w:p>
    <w:p w:rsidRPr="00192661" w:rsidR="00192661" w:rsidP="00192661" w14:paraId="203D47AE" w14:textId="77777777">
      <w:pPr>
        <w:spacing w:after="0" w:line="240" w:lineRule="auto"/>
        <w:ind w:left="774"/>
        <w:jc w:val="both"/>
        <w:rPr>
          <w:rFonts w:eastAsia="Times New Roman" w:cstheme="minorHAnsi"/>
          <w:sz w:val="19"/>
          <w:szCs w:val="19"/>
        </w:rPr>
      </w:pPr>
    </w:p>
    <w:p w:rsidRPr="002D7E39" w:rsidR="002212BC" w:rsidP="002212BC" w14:paraId="69F3A7A3" w14:textId="77777777">
      <w:pPr>
        <w:spacing w:after="0" w:line="240" w:lineRule="auto"/>
        <w:jc w:val="both"/>
        <w:rPr>
          <w:rFonts w:eastAsia="Times New Roman" w:cstheme="minorHAnsi"/>
          <w:sz w:val="19"/>
          <w:szCs w:val="19"/>
        </w:rPr>
      </w:pPr>
      <w:r w:rsidRPr="002D7E39">
        <w:rPr>
          <w:rFonts w:eastAsia="Times New Roman" w:cstheme="minorHAnsi"/>
          <w:sz w:val="19"/>
          <w:szCs w:val="19"/>
        </w:rPr>
        <w:t>You may also authorize an agent (an “</w:t>
      </w:r>
      <w:r w:rsidRPr="00192661">
        <w:rPr>
          <w:rFonts w:eastAsia="Times New Roman" w:cstheme="minorHAnsi"/>
          <w:b/>
          <w:sz w:val="19"/>
          <w:szCs w:val="19"/>
        </w:rPr>
        <w:t>Authorized Agent</w:t>
      </w:r>
      <w:r w:rsidRPr="002D7E39">
        <w:rPr>
          <w:rFonts w:eastAsia="Times New Roman" w:cstheme="minorHAnsi"/>
          <w:sz w:val="19"/>
          <w:szCs w:val="19"/>
        </w:rPr>
        <w:t>”) to exercise your rights on your behalf. To do this, you must provide your Authorized Agent with written permission to exercise your rights on</w:t>
      </w:r>
      <w:r w:rsidRPr="002D7E39">
        <w:rPr>
          <w:rFonts w:eastAsia="Times New Roman" w:cstheme="minorHAnsi"/>
          <w:sz w:val="19"/>
          <w:szCs w:val="19"/>
        </w:rPr>
        <w:t xml:space="preserve"> your behalf, and we may request a copy of this written permission from your Authorized Agent when they make a request on your behalf.</w:t>
      </w:r>
    </w:p>
    <w:p w:rsidRPr="002D7E39" w:rsidR="002212BC" w:rsidP="002212BC" w14:paraId="437318B8" w14:textId="77777777">
      <w:pPr>
        <w:spacing w:after="0" w:line="240" w:lineRule="auto"/>
        <w:jc w:val="both"/>
        <w:rPr>
          <w:rFonts w:eastAsia="Times New Roman" w:cstheme="minorHAnsi"/>
          <w:sz w:val="19"/>
          <w:szCs w:val="19"/>
        </w:rPr>
      </w:pPr>
    </w:p>
    <w:p w:rsidRPr="002D7E39" w:rsidR="002212BC" w:rsidP="002212BC" w14:paraId="31881207" w14:textId="77777777">
      <w:pPr>
        <w:spacing w:after="240" w:line="240" w:lineRule="auto"/>
        <w:jc w:val="both"/>
        <w:rPr>
          <w:rFonts w:eastAsia="Times New Roman" w:cstheme="minorHAnsi"/>
          <w:i/>
          <w:sz w:val="19"/>
          <w:szCs w:val="19"/>
          <w:u w:val="single"/>
        </w:rPr>
      </w:pPr>
      <w:r w:rsidRPr="002D7E39">
        <w:rPr>
          <w:rFonts w:eastAsia="Times New Roman" w:cstheme="minorHAnsi"/>
          <w:i/>
          <w:sz w:val="19"/>
          <w:szCs w:val="19"/>
          <w:u w:val="single"/>
        </w:rPr>
        <w:t>Personal Data Sales Opt-Out and Opt-In</w:t>
      </w:r>
    </w:p>
    <w:p w:rsidRPr="002D7E39" w:rsidR="002212BC" w:rsidP="002212BC" w14:paraId="4C285F73" w14:textId="21738503">
      <w:pPr>
        <w:spacing w:after="240" w:line="240" w:lineRule="auto"/>
        <w:jc w:val="both"/>
        <w:rPr>
          <w:rFonts w:eastAsia="Times New Roman" w:cstheme="minorHAnsi"/>
          <w:sz w:val="19"/>
          <w:szCs w:val="19"/>
        </w:rPr>
      </w:pPr>
      <w:r w:rsidRPr="002D7E39">
        <w:rPr>
          <w:rFonts w:eastAsia="Times New Roman" w:cstheme="minorHAnsi"/>
          <w:sz w:val="19"/>
          <w:szCs w:val="19"/>
        </w:rPr>
        <w:t>We will not sell your Personal Data, and have not done so over the last 12 months</w:t>
      </w:r>
      <w:r w:rsidRPr="002D7E39">
        <w:rPr>
          <w:rFonts w:eastAsia="Times New Roman" w:cstheme="minorHAnsi"/>
          <w:sz w:val="19"/>
          <w:szCs w:val="19"/>
        </w:rPr>
        <w:t xml:space="preserve">. </w:t>
      </w:r>
      <w:r w:rsidRPr="002D7E39">
        <w:rPr>
          <w:rFonts w:cstheme="minorHAnsi"/>
          <w:sz w:val="19"/>
          <w:szCs w:val="19"/>
        </w:rPr>
        <w:t>To our knowledge, we do not sell the Personal Data of minors under 1</w:t>
      </w:r>
      <w:r w:rsidR="00EE62BC">
        <w:rPr>
          <w:rFonts w:cstheme="minorHAnsi"/>
          <w:sz w:val="19"/>
          <w:szCs w:val="19"/>
        </w:rPr>
        <w:t>8</w:t>
      </w:r>
      <w:r w:rsidRPr="002D7E39">
        <w:rPr>
          <w:rFonts w:cstheme="minorHAnsi"/>
          <w:sz w:val="19"/>
          <w:szCs w:val="19"/>
        </w:rPr>
        <w:t xml:space="preserve"> years of age.</w:t>
      </w:r>
    </w:p>
    <w:p w:rsidRPr="002D7E39" w:rsidR="002212BC" w:rsidP="002212BC" w14:paraId="43E28E80" w14:textId="77777777">
      <w:pPr>
        <w:spacing w:after="240" w:line="240" w:lineRule="auto"/>
        <w:jc w:val="both"/>
        <w:rPr>
          <w:rFonts w:eastAsia="Times New Roman" w:cstheme="minorHAnsi"/>
          <w:sz w:val="19"/>
          <w:szCs w:val="19"/>
        </w:rPr>
      </w:pPr>
      <w:r w:rsidRPr="002D7E39">
        <w:rPr>
          <w:rFonts w:eastAsia="Times New Roman" w:cstheme="minorHAnsi"/>
          <w:i/>
          <w:sz w:val="19"/>
          <w:szCs w:val="19"/>
          <w:u w:val="single"/>
        </w:rPr>
        <w:t>We Will Not Discriminate Against You for Exercising Your Rights Under the CCPA</w:t>
      </w:r>
    </w:p>
    <w:p w:rsidRPr="002D7E39" w:rsidR="002212BC" w:rsidP="002212BC" w14:paraId="6581A887" w14:textId="77777777">
      <w:pPr>
        <w:spacing w:after="240" w:line="240" w:lineRule="auto"/>
        <w:jc w:val="both"/>
        <w:rPr>
          <w:rFonts w:eastAsia="Times New Roman" w:cstheme="minorHAnsi"/>
          <w:sz w:val="19"/>
          <w:szCs w:val="19"/>
        </w:rPr>
      </w:pPr>
      <w:r w:rsidRPr="002D7E39">
        <w:rPr>
          <w:rFonts w:eastAsia="Times New Roman" w:cstheme="minorHAnsi"/>
          <w:sz w:val="19"/>
          <w:szCs w:val="19"/>
        </w:rPr>
        <w:t>We will not discriminate against you for exercising your rights under the CCPA. We will not</w:t>
      </w:r>
      <w:r w:rsidRPr="002D7E39">
        <w:rPr>
          <w:rFonts w:eastAsia="Times New Roman" w:cstheme="minorHAnsi"/>
          <w:sz w:val="19"/>
          <w:szCs w:val="19"/>
        </w:rPr>
        <w:t xml:space="preserve"> deny you our goods or </w:t>
      </w:r>
      <w:r w:rsidR="006818EC">
        <w:rPr>
          <w:rFonts w:eastAsia="Times New Roman" w:cstheme="minorHAnsi"/>
          <w:sz w:val="19"/>
          <w:szCs w:val="19"/>
        </w:rPr>
        <w:t>Website access,</w:t>
      </w:r>
      <w:r w:rsidRPr="002D7E39">
        <w:rPr>
          <w:rFonts w:eastAsia="Times New Roman" w:cstheme="minorHAnsi"/>
          <w:sz w:val="19"/>
          <w:szCs w:val="19"/>
        </w:rPr>
        <w:t xml:space="preserve"> charge you different prices or rates, or provide you a lower quality of goods and </w:t>
      </w:r>
      <w:r w:rsidR="006818EC">
        <w:rPr>
          <w:rFonts w:eastAsia="Times New Roman" w:cstheme="minorHAnsi"/>
          <w:sz w:val="19"/>
          <w:szCs w:val="19"/>
        </w:rPr>
        <w:t>Website</w:t>
      </w:r>
      <w:r w:rsidRPr="002D7E39">
        <w:rPr>
          <w:rFonts w:eastAsia="Times New Roman" w:cstheme="minorHAnsi"/>
          <w:sz w:val="19"/>
          <w:szCs w:val="19"/>
        </w:rPr>
        <w:t xml:space="preserve"> if you exercise your rights under the CCPA. However, we may offer different tiers of our </w:t>
      </w:r>
      <w:r w:rsidR="006818EC">
        <w:rPr>
          <w:rFonts w:eastAsia="Times New Roman" w:cstheme="minorHAnsi"/>
          <w:sz w:val="19"/>
          <w:szCs w:val="19"/>
        </w:rPr>
        <w:t>Website</w:t>
      </w:r>
      <w:r w:rsidRPr="002D7E39">
        <w:rPr>
          <w:rFonts w:eastAsia="Times New Roman" w:cstheme="minorHAnsi"/>
          <w:sz w:val="19"/>
          <w:szCs w:val="19"/>
        </w:rPr>
        <w:t xml:space="preserve"> as allowed by applicable data </w:t>
      </w:r>
      <w:r w:rsidRPr="002D7E39">
        <w:rPr>
          <w:rFonts w:eastAsia="Times New Roman" w:cstheme="minorHAnsi"/>
          <w:sz w:val="19"/>
          <w:szCs w:val="19"/>
        </w:rPr>
        <w:t xml:space="preserve">privacy laws (including the CCPA) with varying prices, rates or levels of quality of the goods or </w:t>
      </w:r>
      <w:r w:rsidR="006818EC">
        <w:rPr>
          <w:rFonts w:eastAsia="Times New Roman" w:cstheme="minorHAnsi"/>
          <w:sz w:val="19"/>
          <w:szCs w:val="19"/>
        </w:rPr>
        <w:t>Website</w:t>
      </w:r>
      <w:r w:rsidRPr="002D7E39">
        <w:rPr>
          <w:rFonts w:eastAsia="Times New Roman" w:cstheme="minorHAnsi"/>
          <w:sz w:val="19"/>
          <w:szCs w:val="19"/>
        </w:rPr>
        <w:t xml:space="preserve"> you receive related to the value of Personal Data that we receive from you.</w:t>
      </w:r>
      <w:r w:rsidRPr="002D7E39">
        <w:rPr>
          <w:rFonts w:eastAsia="Times New Roman" w:cstheme="minorHAnsi"/>
          <w:b/>
          <w:color w:val="FF4500"/>
          <w:sz w:val="19"/>
          <w:szCs w:val="19"/>
          <w:u w:val="single"/>
        </w:rPr>
        <w:t xml:space="preserve"> </w:t>
      </w:r>
    </w:p>
    <w:p w:rsidRPr="002D7E39" w:rsidR="002212BC" w:rsidP="5F5B93A5" w14:paraId="3A2B2FB1" w14:textId="77777777">
      <w:pPr>
        <w:pStyle w:val="Style1"/>
      </w:pPr>
      <w:bookmarkStart w:name="_Other_State_Law" w:id="818939277"/>
      <w:r w:rsidR="5F5B93A5">
        <w:rPr/>
        <w:t>Other State Law Privacy Rights</w:t>
      </w:r>
      <w:bookmarkEnd w:id="818939277"/>
    </w:p>
    <w:p w:rsidR="5F5B93A5" w:rsidP="5F5B93A5" w:rsidRDefault="5F5B93A5" w14:paraId="00E7B0BC" w14:textId="54A65BBD">
      <w:pPr>
        <w:pStyle w:val="Style1"/>
        <w:rPr>
          <w:rFonts w:ascii="Calibri" w:hAnsi="Calibri" w:eastAsia="Calibri" w:cs="Calibri"/>
          <w:b w:val="1"/>
          <w:bCs w:val="1"/>
          <w:color w:val="auto"/>
          <w:sz w:val="19"/>
          <w:szCs w:val="19"/>
          <w:u w:val="single"/>
        </w:rPr>
      </w:pPr>
    </w:p>
    <w:p w:rsidRPr="002D7E39" w:rsidR="002212BC" w:rsidP="002212BC" w14:paraId="25D15B51" w14:textId="77777777">
      <w:pPr>
        <w:spacing w:after="240" w:line="240" w:lineRule="auto"/>
        <w:jc w:val="both"/>
        <w:rPr>
          <w:rFonts w:eastAsia="Times New Roman" w:cstheme="minorHAnsi"/>
          <w:i/>
          <w:sz w:val="19"/>
          <w:szCs w:val="19"/>
          <w:u w:val="single"/>
        </w:rPr>
      </w:pPr>
      <w:r w:rsidRPr="002D7E39">
        <w:rPr>
          <w:rFonts w:eastAsia="Times New Roman" w:cstheme="minorHAnsi"/>
          <w:i/>
          <w:sz w:val="19"/>
          <w:szCs w:val="19"/>
          <w:u w:val="single"/>
        </w:rPr>
        <w:t>California Resident Rights</w:t>
      </w:r>
    </w:p>
    <w:p w:rsidRPr="002D7E39" w:rsidR="002212BC" w:rsidP="5F5B93A5" w14:paraId="6BA8E6E0" w14:textId="1851DC17">
      <w:pPr>
        <w:spacing w:after="240" w:line="240" w:lineRule="auto"/>
        <w:jc w:val="both"/>
        <w:rPr>
          <w:rFonts w:eastAsia="Times New Roman" w:cs="Calibri" w:cstheme="minorAscii"/>
          <w:sz w:val="19"/>
          <w:szCs w:val="19"/>
        </w:rPr>
      </w:pPr>
      <w:r w:rsidRPr="5F5B93A5" w:rsidR="5F5B93A5">
        <w:rPr>
          <w:rFonts w:eastAsia="Times New Roman" w:cs="Calibri" w:cstheme="minorAscii"/>
          <w:sz w:val="19"/>
          <w:szCs w:val="19"/>
        </w:rPr>
        <w:t>Under California Civil Code Sections 1798.83-1798.84, California residents are entitled to contact us to prevent disclosure of Personal Data to third parties for such third parties’ direct marketing purposes; in order to submit such a request, please conta</w:t>
      </w:r>
      <w:r w:rsidRPr="5F5B93A5" w:rsidR="5F5B93A5">
        <w:rPr>
          <w:rFonts w:eastAsia="Times New Roman" w:cs="Calibri" w:cstheme="minorAscii"/>
          <w:sz w:val="19"/>
          <w:szCs w:val="19"/>
        </w:rPr>
        <w:t>ct us at</w:t>
      </w:r>
      <w:r w:rsidRPr="5F5B93A5" w:rsidR="5A11C403">
        <w:rPr>
          <w:rFonts w:eastAsia="Times New Roman" w:cs="Calibri" w:cstheme="minorAscii"/>
          <w:sz w:val="19"/>
          <w:szCs w:val="19"/>
        </w:rPr>
        <w:t xml:space="preserve"> privacy@peregrine.io</w:t>
      </w:r>
      <w:r w:rsidRPr="5F5B93A5" w:rsidR="5F5B93A5">
        <w:rPr>
          <w:rFonts w:eastAsia="Times New Roman" w:cs="Calibri" w:cstheme="minorAscii"/>
          <w:sz w:val="19"/>
          <w:szCs w:val="19"/>
        </w:rPr>
        <w:t xml:space="preserve">. </w:t>
      </w:r>
      <w:r w:rsidRPr="5F5B93A5" w:rsidR="00EE62BC">
        <w:rPr>
          <w:rFonts w:eastAsia="Times New Roman" w:cs="Calibri" w:cstheme="minorAscii"/>
          <w:sz w:val="19"/>
          <w:szCs w:val="19"/>
        </w:rPr>
        <w:t xml:space="preserve">However, we do not currently provide your Personal Data to any third parties. </w:t>
      </w:r>
    </w:p>
    <w:p w:rsidRPr="002D7E39" w:rsidR="002212BC" w:rsidP="002212BC" w14:paraId="49ADFEE9" w14:textId="77777777">
      <w:pPr>
        <w:spacing w:after="240" w:line="240" w:lineRule="auto"/>
        <w:jc w:val="both"/>
        <w:rPr>
          <w:rFonts w:eastAsia="Times New Roman" w:cstheme="minorHAnsi"/>
          <w:i/>
          <w:sz w:val="19"/>
          <w:szCs w:val="19"/>
          <w:u w:val="single"/>
        </w:rPr>
      </w:pPr>
      <w:r w:rsidRPr="002D7E39">
        <w:rPr>
          <w:rFonts w:eastAsia="Times New Roman" w:cstheme="minorHAnsi"/>
          <w:i/>
          <w:sz w:val="19"/>
          <w:szCs w:val="19"/>
          <w:u w:val="single"/>
        </w:rPr>
        <w:t>Nevada Resident Rights</w:t>
      </w:r>
    </w:p>
    <w:p w:rsidRPr="002D7E39" w:rsidR="002212BC" w:rsidP="5F5B93A5" w14:paraId="3318FAE6" w14:textId="56D0C6E4">
      <w:pPr>
        <w:spacing w:after="240" w:line="240" w:lineRule="auto"/>
        <w:jc w:val="both"/>
        <w:rPr>
          <w:rFonts w:eastAsia="Times New Roman" w:cs="Calibri" w:cstheme="minorAscii"/>
          <w:sz w:val="19"/>
          <w:szCs w:val="19"/>
        </w:rPr>
      </w:pPr>
      <w:r w:rsidRPr="5F5B93A5" w:rsidR="5F5B93A5">
        <w:rPr>
          <w:rFonts w:eastAsia="Times New Roman" w:cs="Calibri" w:cstheme="minorAscii"/>
          <w:sz w:val="19"/>
          <w:szCs w:val="19"/>
        </w:rPr>
        <w:t>If you are a resident of Nevada, you have the right to opt-out of the sale of certain Personal Data to third parties who intend to license or sell that Personal Data. You can exercise this right by contacti</w:t>
      </w:r>
      <w:r w:rsidRPr="5F5B93A5" w:rsidR="5F5B93A5">
        <w:rPr>
          <w:rFonts w:eastAsia="Times New Roman" w:cs="Calibri" w:cstheme="minorAscii"/>
          <w:sz w:val="19"/>
          <w:szCs w:val="19"/>
        </w:rPr>
        <w:t xml:space="preserve">ng us at </w:t>
      </w:r>
      <w:r w:rsidRPr="5F5B93A5" w:rsidR="564B6432">
        <w:rPr>
          <w:rFonts w:eastAsia="Times New Roman" w:cs="Calibri" w:cstheme="minorAscii"/>
          <w:sz w:val="19"/>
          <w:szCs w:val="19"/>
        </w:rPr>
        <w:t>privacy@peregrine.io</w:t>
      </w:r>
      <w:r w:rsidRPr="5F5B93A5" w:rsidR="5F5B93A5">
        <w:rPr>
          <w:rFonts w:eastAsia="Times New Roman" w:cs="Calibri" w:cstheme="minorAscii"/>
          <w:sz w:val="19"/>
          <w:szCs w:val="19"/>
        </w:rPr>
        <w:t xml:space="preserve"> </w:t>
      </w:r>
      <w:r w:rsidRPr="5F5B93A5" w:rsidR="5F5B93A5">
        <w:rPr>
          <w:rFonts w:eastAsia="Times New Roman" w:cs="Calibri" w:cstheme="minorAscii"/>
          <w:sz w:val="19"/>
          <w:szCs w:val="19"/>
        </w:rPr>
        <w:t xml:space="preserve">with the subject line “Nevada Do Not Sell Request” and providing us with your name. </w:t>
      </w:r>
      <w:r w:rsidRPr="5F5B93A5" w:rsidR="00EE62BC">
        <w:rPr>
          <w:rFonts w:eastAsia="Times New Roman" w:cs="Calibri" w:cstheme="minorAscii"/>
          <w:sz w:val="19"/>
          <w:szCs w:val="19"/>
        </w:rPr>
        <w:t>However, we do not currently provide your Personal Data to any third parties.</w:t>
      </w:r>
    </w:p>
    <w:p w:rsidRPr="002D7E39" w:rsidR="002212BC" w:rsidP="5F5B93A5" w14:paraId="605E239E" w14:textId="77777777">
      <w:pPr>
        <w:pStyle w:val="Style1"/>
      </w:pPr>
      <w:bookmarkStart w:name="_European_Union_and" w:id="1251763791"/>
      <w:r w:rsidR="5F5B93A5">
        <w:rPr/>
        <w:t>European Union and United Kingdom Data Subject Rights</w:t>
      </w:r>
      <w:bookmarkEnd w:id="1251763791"/>
    </w:p>
    <w:p w:rsidR="5F5B93A5" w:rsidP="5F5B93A5" w:rsidRDefault="5F5B93A5" w14:paraId="29C95D52" w14:textId="0A1082E0">
      <w:pPr>
        <w:pStyle w:val="Style1"/>
        <w:rPr>
          <w:rFonts w:ascii="Calibri" w:hAnsi="Calibri" w:eastAsia="Calibri" w:cs="Calibri"/>
          <w:b w:val="1"/>
          <w:bCs w:val="1"/>
          <w:color w:val="auto"/>
          <w:sz w:val="19"/>
          <w:szCs w:val="19"/>
          <w:u w:val="single"/>
        </w:rPr>
      </w:pPr>
    </w:p>
    <w:p w:rsidRPr="002D7E39" w:rsidR="002212BC" w:rsidP="002212BC" w14:paraId="16894AFA" w14:textId="77777777">
      <w:pPr>
        <w:spacing w:after="240" w:line="240" w:lineRule="auto"/>
        <w:jc w:val="both"/>
        <w:rPr>
          <w:rFonts w:eastAsia="Times New Roman" w:cstheme="minorHAnsi"/>
          <w:i/>
          <w:sz w:val="19"/>
          <w:szCs w:val="19"/>
          <w:u w:val="single"/>
        </w:rPr>
      </w:pPr>
      <w:r w:rsidRPr="002D7E39">
        <w:rPr>
          <w:rFonts w:eastAsia="Times New Roman" w:cstheme="minorHAnsi"/>
          <w:i/>
          <w:sz w:val="19"/>
          <w:szCs w:val="19"/>
          <w:u w:val="single"/>
        </w:rPr>
        <w:t>EU and UK Residents</w:t>
      </w:r>
    </w:p>
    <w:p w:rsidRPr="009477F5" w:rsidR="009856D2" w:rsidP="00EE62BC" w14:paraId="70EE7B12" w14:textId="4E4B3F4F">
      <w:pPr>
        <w:spacing w:after="240" w:line="240" w:lineRule="auto"/>
        <w:jc w:val="both"/>
        <w:rPr>
          <w:rFonts w:eastAsia="Times New Roman" w:cs="Times New Roman"/>
          <w:sz w:val="19"/>
          <w:szCs w:val="19"/>
        </w:rPr>
      </w:pPr>
      <w:r w:rsidRPr="002D7E39">
        <w:rPr>
          <w:rFonts w:eastAsia="Times New Roman" w:cstheme="minorHAnsi"/>
          <w:sz w:val="19"/>
          <w:szCs w:val="19"/>
        </w:rPr>
        <w:t>If you are a resident of the European Union (“</w:t>
      </w:r>
      <w:r w:rsidRPr="00192661">
        <w:rPr>
          <w:rFonts w:eastAsia="Times New Roman" w:cstheme="minorHAnsi"/>
          <w:b/>
          <w:sz w:val="19"/>
          <w:szCs w:val="19"/>
        </w:rPr>
        <w:t>EU</w:t>
      </w:r>
      <w:r w:rsidRPr="002D7E39">
        <w:rPr>
          <w:rFonts w:eastAsia="Times New Roman" w:cstheme="minorHAnsi"/>
          <w:sz w:val="19"/>
          <w:szCs w:val="19"/>
        </w:rPr>
        <w:t>”), United Kingdom (“</w:t>
      </w:r>
      <w:r w:rsidRPr="00192661">
        <w:rPr>
          <w:rFonts w:eastAsia="Times New Roman" w:cstheme="minorHAnsi"/>
          <w:b/>
          <w:sz w:val="19"/>
          <w:szCs w:val="19"/>
        </w:rPr>
        <w:t>UK</w:t>
      </w:r>
      <w:r w:rsidRPr="002D7E39">
        <w:rPr>
          <w:rFonts w:eastAsia="Times New Roman" w:cstheme="minorHAnsi"/>
          <w:sz w:val="19"/>
          <w:szCs w:val="19"/>
        </w:rPr>
        <w:t>”</w:t>
      </w:r>
      <w:r w:rsidRPr="002D7E39">
        <w:rPr>
          <w:rFonts w:eastAsia="Times New Roman" w:cstheme="minorHAnsi"/>
          <w:sz w:val="19"/>
          <w:szCs w:val="19"/>
        </w:rPr>
        <w:t xml:space="preserve">), </w:t>
      </w:r>
      <w:r w:rsidR="00EE62BC">
        <w:rPr>
          <w:rFonts w:eastAsia="Times New Roman" w:cstheme="minorHAnsi"/>
          <w:sz w:val="19"/>
          <w:szCs w:val="19"/>
        </w:rPr>
        <w:t xml:space="preserve">Lichtenstein, Norway or Iceland please do not attempt to send us Personal Data. We do not currently collect Personal Data of EU or UK residents via the Website, and our products and services advertised on the Website are not available to EU and UK residents at the moment. </w:t>
      </w:r>
      <w:r w:rsidRPr="002D7E39">
        <w:rPr>
          <w:rFonts w:eastAsia="Times New Roman" w:cstheme="minorHAnsi"/>
          <w:sz w:val="19"/>
          <w:szCs w:val="19"/>
        </w:rPr>
        <w:t xml:space="preserve"> </w:t>
      </w:r>
    </w:p>
    <w:p w:rsidRPr="009477F5" w:rsidR="009856D2" w:rsidP="5F5B93A5" w14:paraId="07F44C77" w14:textId="77777777">
      <w:pPr>
        <w:pStyle w:val="Style1"/>
      </w:pPr>
      <w:bookmarkStart w:name="_Contact_Information:" w:id="504256978"/>
      <w:r w:rsidR="5F5B93A5">
        <w:rPr/>
        <w:t>C</w:t>
      </w:r>
      <w:r w:rsidR="5F5B93A5">
        <w:rPr/>
        <w:t>ontact Information:</w:t>
      </w:r>
      <w:bookmarkEnd w:id="504256978"/>
    </w:p>
    <w:p w:rsidR="5F5B93A5" w:rsidP="5F5B93A5" w:rsidRDefault="5F5B93A5" w14:paraId="4D8B1D5A" w14:textId="01BA3713">
      <w:pPr>
        <w:pStyle w:val="Style1"/>
        <w:rPr>
          <w:rFonts w:ascii="Calibri" w:hAnsi="Calibri" w:eastAsia="Calibri" w:cs="Calibri"/>
          <w:b w:val="1"/>
          <w:bCs w:val="1"/>
          <w:color w:val="auto"/>
          <w:sz w:val="19"/>
          <w:szCs w:val="19"/>
          <w:u w:val="single"/>
        </w:rPr>
      </w:pPr>
    </w:p>
    <w:p w:rsidRPr="009477F5" w:rsidR="009856D2" w14:paraId="42262C80" w14:textId="77777777">
      <w:pPr>
        <w:spacing w:line="240" w:lineRule="auto"/>
        <w:jc w:val="both"/>
        <w:rPr>
          <w:sz w:val="19"/>
          <w:szCs w:val="19"/>
        </w:rPr>
      </w:pPr>
      <w:r w:rsidRPr="009477F5">
        <w:rPr>
          <w:sz w:val="19"/>
          <w:szCs w:val="19"/>
        </w:rPr>
        <w:t xml:space="preserve">If you have any questions or comments about this Privacy Policy, the ways in which we collect and use your Personal Data or your choices and rights regarding such collection and use, </w:t>
      </w:r>
      <w:r w:rsidRPr="009477F5">
        <w:rPr>
          <w:sz w:val="19"/>
          <w:szCs w:val="19"/>
        </w:rPr>
        <w:t>please do not hesitate to contact us at:</w:t>
      </w:r>
    </w:p>
    <w:p w:rsidRPr="009477F5" w:rsidR="009856D2" w:rsidP="5F5B93A5" w14:paraId="2787049E" w14:textId="1008BA52">
      <w:pPr>
        <w:pStyle w:val="ListParagraph"/>
        <w:numPr>
          <w:ilvl w:val="0"/>
          <w:numId w:val="14"/>
        </w:numPr>
        <w:spacing w:line="240" w:lineRule="auto"/>
        <w:contextualSpacing/>
        <w:jc w:val="both"/>
        <w:rPr>
          <w:rFonts w:ascii="Calibri" w:hAnsi="Calibri" w:eastAsia="Calibri" w:cs="Calibri" w:asciiTheme="minorAscii" w:hAnsiTheme="minorAscii" w:eastAsiaTheme="minorAscii" w:cstheme="minorAscii"/>
          <w:sz w:val="19"/>
          <w:szCs w:val="19"/>
        </w:rPr>
      </w:pPr>
      <w:r w:rsidRPr="5F5B93A5" w:rsidR="1E389DD4">
        <w:rPr>
          <w:sz w:val="19"/>
          <w:szCs w:val="19"/>
        </w:rPr>
        <w:t>Privacy@peregrine.io</w:t>
      </w:r>
    </w:p>
    <w:p w:rsidRPr="009477F5" w:rsidR="009856D2" w:rsidP="5F5B93A5" w14:paraId="4E25ADDD" w14:textId="41B6113B">
      <w:pPr>
        <w:numPr>
          <w:ilvl w:val="0"/>
          <w:numId w:val="14"/>
        </w:numPr>
        <w:spacing w:line="240" w:lineRule="auto"/>
        <w:contextualSpacing/>
        <w:jc w:val="both"/>
        <w:rPr>
          <w:rFonts w:ascii="Calibri" w:hAnsi="Calibri" w:eastAsia="Calibri" w:cs="Calibri" w:asciiTheme="minorAscii" w:hAnsiTheme="minorAscii" w:eastAsiaTheme="minorAscii" w:cstheme="minorAscii"/>
          <w:sz w:val="22"/>
          <w:szCs w:val="22"/>
        </w:rPr>
      </w:pPr>
      <w:r w:rsidRPr="5F5B93A5" w:rsidR="4420054A">
        <w:rPr>
          <w:sz w:val="19"/>
          <w:szCs w:val="19"/>
        </w:rPr>
        <w:t>Peregrine Technologies, Inc</w:t>
      </w:r>
    </w:p>
    <w:p w:rsidRPr="009477F5" w:rsidR="009856D2" w:rsidP="5F5B93A5" w14:paraId="616BB75D" w14:textId="12CA4AAD">
      <w:pPr>
        <w:spacing w:line="240" w:lineRule="auto"/>
        <w:ind w:left="0" w:firstLine="720"/>
        <w:contextualSpacing/>
        <w:jc w:val="both"/>
      </w:pPr>
      <w:r w:rsidRPr="5F5B93A5" w:rsidR="4420054A">
        <w:rPr>
          <w:sz w:val="19"/>
          <w:szCs w:val="19"/>
        </w:rPr>
        <w:t>P.O. Box 7775 #69596</w:t>
      </w:r>
    </w:p>
    <w:p w:rsidRPr="009477F5" w:rsidR="009856D2" w:rsidP="5F5B93A5" w14:paraId="02446A44" w14:textId="2E0D09BB">
      <w:pPr>
        <w:pStyle w:val="Normal"/>
        <w:bidi w:val="0"/>
        <w:spacing w:before="0" w:beforeAutospacing="off" w:after="0" w:afterAutospacing="off" w:line="240" w:lineRule="auto"/>
        <w:ind w:left="0" w:right="0" w:firstLine="720"/>
        <w:jc w:val="both"/>
      </w:pPr>
      <w:r w:rsidRPr="5F5B93A5" w:rsidR="4420054A">
        <w:rPr>
          <w:sz w:val="19"/>
          <w:szCs w:val="19"/>
        </w:rPr>
        <w:t>San Francisco, CA 94120-7775</w:t>
      </w:r>
    </w:p>
    <w:p w:rsidRPr="009477F5" w:rsidR="009856D2" w:rsidP="5F5B93A5" w14:paraId="14B497D9" w14:textId="775E6AA0">
      <w:pPr>
        <w:pStyle w:val="Normal"/>
        <w:spacing w:line="240" w:lineRule="auto"/>
        <w:ind w:left="0"/>
        <w:contextualSpacing/>
        <w:jc w:val="both"/>
        <w:rPr>
          <w:sz w:val="19"/>
          <w:szCs w:val="19"/>
        </w:rPr>
      </w:pPr>
    </w:p>
    <w:p w:rsidR="00192661" w:rsidP="00192661" w14:paraId="6F320AD7" w14:textId="77777777">
      <w:pPr>
        <w:spacing w:after="240" w:line="240" w:lineRule="auto"/>
        <w:jc w:val="both"/>
        <w:rPr>
          <w:rFonts w:eastAsia="Times New Roman" w:cstheme="minorHAnsi"/>
          <w:sz w:val="19"/>
          <w:szCs w:val="19"/>
        </w:rPr>
      </w:pPr>
    </w:p>
    <w:p w:rsidRPr="009477F5" w:rsidR="009856D2" w:rsidP="00192661" w14:paraId="2F9D00E3" w14:textId="77777777">
      <w:pPr>
        <w:spacing w:line="240" w:lineRule="auto"/>
        <w:contextualSpacing/>
        <w:jc w:val="both"/>
        <w:rPr>
          <w:sz w:val="19"/>
          <w:szCs w:val="19"/>
        </w:rPr>
      </w:pPr>
    </w:p>
    <w:p w:rsidRPr="009477F5" w:rsidR="009856D2" w14:paraId="3537D5FD" w14:textId="77777777">
      <w:pPr>
        <w:rPr>
          <w:sz w:val="19"/>
          <w:szCs w:val="19"/>
        </w:rPr>
      </w:pPr>
    </w:p>
    <w:sectPr>
      <w:headerReference w:type="even" r:id="rId4"/>
      <w:headerReference w:type="default" r:id="rId5"/>
      <w:footerReference w:type="even" r:id="rId6"/>
      <w:footerReference w:type="default" r:id="rId7"/>
      <w:headerReference w:type="first" r:id="rId8"/>
      <w:footerReference w:type="first" r:id="rI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0F74" w14:paraId="658FB6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47473738"/>
      <w:docPartObj>
        <w:docPartGallery w:val="Page Numbers (Bottom of Page)"/>
        <w:docPartUnique/>
      </w:docPartObj>
    </w:sdtPr>
    <w:sdtEndPr>
      <w:rPr>
        <w:noProof/>
        <w:sz w:val="19"/>
        <w:szCs w:val="19"/>
      </w:rPr>
    </w:sdtEndPr>
    <w:sdtContent>
      <w:p w:rsidRPr="00701DE0" w:rsidR="009856D2" w14:paraId="7B8EEEF0" w14:textId="177C8E5E">
        <w:pPr>
          <w:pStyle w:val="Footer"/>
          <w:jc w:val="center"/>
          <w:rPr>
            <w:sz w:val="19"/>
            <w:szCs w:val="19"/>
          </w:rPr>
        </w:pPr>
        <w:r w:rsidRPr="00701DE0">
          <w:rPr>
            <w:sz w:val="19"/>
            <w:szCs w:val="19"/>
          </w:rPr>
          <w:fldChar w:fldCharType="begin"/>
        </w:r>
        <w:r w:rsidRPr="00701DE0">
          <w:rPr>
            <w:sz w:val="19"/>
            <w:szCs w:val="19"/>
          </w:rPr>
          <w:instrText xml:space="preserve"> PAGE   \* MERGEFORMAT </w:instrText>
        </w:r>
        <w:r w:rsidRPr="00701DE0">
          <w:rPr>
            <w:sz w:val="19"/>
            <w:szCs w:val="19"/>
          </w:rPr>
          <w:fldChar w:fldCharType="separate"/>
        </w:r>
        <w:r w:rsidR="00EE62BC">
          <w:rPr>
            <w:noProof/>
            <w:sz w:val="19"/>
            <w:szCs w:val="19"/>
          </w:rPr>
          <w:t>2</w:t>
        </w:r>
        <w:r w:rsidRPr="00701DE0">
          <w:rPr>
            <w:noProof/>
            <w:sz w:val="19"/>
            <w:szCs w:val="19"/>
          </w:rPr>
          <w:fldChar w:fldCharType="end"/>
        </w:r>
      </w:p>
    </w:sdtContent>
  </w:sdt>
  <w:p w:rsidR="009856D2" w14:paraId="357158C9" w14:textId="77777777">
    <w:pPr>
      <w:pStyle w:val="Footer"/>
    </w:pPr>
  </w:p>
  <w:p w:rsidRPr="00192661" w:rsidR="000648C5" w:rsidP="00192661" w14:paraId="5867EA90" w14:textId="77777777">
    <w:pPr>
      <w:pStyle w:val="Footer"/>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0F74" w14:paraId="1BD1CB5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0F74" w14:paraId="67C73A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0F74" w14:paraId="7C78B49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0F74" w14:paraId="4D4C56CB" w14:textId="77777777">
    <w:pPr>
      <w:pStyle w:val="Header"/>
    </w:pPr>
  </w:p>
</w:hdr>
</file>

<file path=word/intelligence2.xml><?xml version="1.0" encoding="utf-8"?>
<int2:intelligence xmlns:int2="http://schemas.microsoft.com/office/intelligence/2020/intelligence">
  <int2:observations>
    <int2:bookmark int2:bookmarkName="_Int_IuEAYC8t" int2:invalidationBookmarkName="" int2:hashCode="OFWcVtCfIMXI21" int2:id="VZ9Loorr">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DF331A"/>
    <w:multiLevelType w:val="hybridMultilevel"/>
    <w:tmpl w:val="2FF2A47C"/>
    <w:lvl w:ilvl="0">
      <w:start w:val="1"/>
      <w:numFmt w:val="bullet"/>
      <w:lvlText w:val=""/>
      <w:lvlJc w:val="left"/>
      <w:pPr>
        <w:ind w:left="774" w:hanging="360"/>
      </w:pPr>
      <w:rPr>
        <w:rFonts w:hint="default" w:ascii="Symbol" w:hAnsi="Symbol"/>
      </w:rPr>
    </w:lvl>
    <w:lvl w:ilvl="1">
      <w:start w:val="1"/>
      <w:numFmt w:val="bullet"/>
      <w:lvlText w:val="o"/>
      <w:lvlJc w:val="left"/>
      <w:pPr>
        <w:ind w:left="1494" w:hanging="360"/>
      </w:pPr>
      <w:rPr>
        <w:rFonts w:hint="default" w:ascii="Courier New" w:hAnsi="Courier New" w:cs="Courier New"/>
      </w:rPr>
    </w:lvl>
    <w:lvl w:ilvl="2">
      <w:start w:val="1"/>
      <w:numFmt w:val="bullet"/>
      <w:lvlText w:val=""/>
      <w:lvlJc w:val="left"/>
      <w:pPr>
        <w:ind w:left="2214" w:hanging="360"/>
      </w:pPr>
      <w:rPr>
        <w:rFonts w:hint="default" w:ascii="Wingdings" w:hAnsi="Wingdings"/>
      </w:rPr>
    </w:lvl>
    <w:lvl w:ilvl="3" w:tentative="1">
      <w:start w:val="1"/>
      <w:numFmt w:val="bullet"/>
      <w:lvlText w:val=""/>
      <w:lvlJc w:val="left"/>
      <w:pPr>
        <w:ind w:left="2934" w:hanging="360"/>
      </w:pPr>
      <w:rPr>
        <w:rFonts w:hint="default" w:ascii="Symbol" w:hAnsi="Symbol"/>
      </w:rPr>
    </w:lvl>
    <w:lvl w:ilvl="4" w:tentative="1">
      <w:start w:val="1"/>
      <w:numFmt w:val="bullet"/>
      <w:lvlText w:val="o"/>
      <w:lvlJc w:val="left"/>
      <w:pPr>
        <w:ind w:left="3654" w:hanging="360"/>
      </w:pPr>
      <w:rPr>
        <w:rFonts w:hint="default" w:ascii="Courier New" w:hAnsi="Courier New" w:cs="Courier New"/>
      </w:rPr>
    </w:lvl>
    <w:lvl w:ilvl="5" w:tentative="1">
      <w:start w:val="1"/>
      <w:numFmt w:val="bullet"/>
      <w:lvlText w:val=""/>
      <w:lvlJc w:val="left"/>
      <w:pPr>
        <w:ind w:left="4374" w:hanging="360"/>
      </w:pPr>
      <w:rPr>
        <w:rFonts w:hint="default" w:ascii="Wingdings" w:hAnsi="Wingdings"/>
      </w:rPr>
    </w:lvl>
    <w:lvl w:ilvl="6" w:tentative="1">
      <w:start w:val="1"/>
      <w:numFmt w:val="bullet"/>
      <w:lvlText w:val=""/>
      <w:lvlJc w:val="left"/>
      <w:pPr>
        <w:ind w:left="5094" w:hanging="360"/>
      </w:pPr>
      <w:rPr>
        <w:rFonts w:hint="default" w:ascii="Symbol" w:hAnsi="Symbol"/>
      </w:rPr>
    </w:lvl>
    <w:lvl w:ilvl="7" w:tentative="1">
      <w:start w:val="1"/>
      <w:numFmt w:val="bullet"/>
      <w:lvlText w:val="o"/>
      <w:lvlJc w:val="left"/>
      <w:pPr>
        <w:ind w:left="5814" w:hanging="360"/>
      </w:pPr>
      <w:rPr>
        <w:rFonts w:hint="default" w:ascii="Courier New" w:hAnsi="Courier New" w:cs="Courier New"/>
      </w:rPr>
    </w:lvl>
    <w:lvl w:ilvl="8" w:tentative="1">
      <w:start w:val="1"/>
      <w:numFmt w:val="bullet"/>
      <w:lvlText w:val=""/>
      <w:lvlJc w:val="left"/>
      <w:pPr>
        <w:ind w:left="6534" w:hanging="360"/>
      </w:pPr>
      <w:rPr>
        <w:rFonts w:hint="default" w:ascii="Wingdings" w:hAnsi="Wingdings"/>
      </w:rPr>
    </w:lvl>
  </w:abstractNum>
  <w:abstractNum w:abstractNumId="1">
    <w:nsid w:val="06F63C16"/>
    <w:multiLevelType w:val="hybridMultilevel"/>
    <w:tmpl w:val="DB5A9BBE"/>
    <w:lvl w:ilvl="0">
      <w:start w:val="1"/>
      <w:numFmt w:val="bullet"/>
      <w:lvlText w:val=""/>
      <w:lvlJc w:val="left"/>
      <w:pPr>
        <w:ind w:left="1440" w:hanging="360"/>
      </w:pPr>
      <w:rPr>
        <w:rFonts w:hint="default" w:ascii="Symbol" w:hAnsi="Symbol"/>
      </w:rPr>
    </w:lvl>
    <w:lvl w:ilvl="1">
      <w:start w:val="1"/>
      <w:numFmt w:val="bullet"/>
      <w:lvlText w:val=""/>
      <w:lvlJc w:val="left"/>
      <w:pPr>
        <w:ind w:left="2160" w:hanging="360"/>
      </w:pPr>
      <w:rPr>
        <w:rFonts w:hint="default" w:ascii="Symbol" w:hAnsi="Symbol"/>
      </w:rPr>
    </w:lvl>
    <w:lvl w:ilvl="2">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2">
    <w:nsid w:val="19B6180F"/>
    <w:multiLevelType w:val="multilevel"/>
    <w:tmpl w:val="6DC207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nsid w:val="21102D93"/>
    <w:multiLevelType w:val="hybridMultilevel"/>
    <w:tmpl w:val="3958394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
    <w:nsid w:val="2BEF2EF3"/>
    <w:multiLevelType w:val="hybridMultilevel"/>
    <w:tmpl w:val="C8DAD1F2"/>
    <w:lvl w:ilvl="0">
      <w:start w:val="1"/>
      <w:numFmt w:val="bullet"/>
      <w:lvlText w:val=""/>
      <w:lvlJc w:val="left"/>
      <w:pPr>
        <w:ind w:left="1440" w:hanging="360"/>
      </w:pPr>
      <w:rPr>
        <w:rFonts w:hint="default" w:ascii="Symbol" w:hAnsi="Symbol"/>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5">
    <w:nsid w:val="345861B9"/>
    <w:multiLevelType w:val="hybridMultilevel"/>
    <w:tmpl w:val="86445DA8"/>
    <w:lvl w:ilvl="0">
      <w:start w:val="1"/>
      <w:numFmt w:val="bullet"/>
      <w:lvlText w:val=""/>
      <w:lvlJc w:val="left"/>
      <w:pPr>
        <w:ind w:left="774" w:hanging="360"/>
      </w:pPr>
      <w:rPr>
        <w:rFonts w:hint="default" w:ascii="Symbol" w:hAnsi="Symbol"/>
      </w:rPr>
    </w:lvl>
    <w:lvl w:ilvl="1" w:tentative="1">
      <w:start w:val="1"/>
      <w:numFmt w:val="bullet"/>
      <w:lvlText w:val="o"/>
      <w:lvlJc w:val="left"/>
      <w:pPr>
        <w:ind w:left="1494" w:hanging="360"/>
      </w:pPr>
      <w:rPr>
        <w:rFonts w:hint="default" w:ascii="Courier New" w:hAnsi="Courier New" w:cs="Courier New"/>
      </w:rPr>
    </w:lvl>
    <w:lvl w:ilvl="2" w:tentative="1">
      <w:start w:val="1"/>
      <w:numFmt w:val="bullet"/>
      <w:lvlText w:val=""/>
      <w:lvlJc w:val="left"/>
      <w:pPr>
        <w:ind w:left="2214" w:hanging="360"/>
      </w:pPr>
      <w:rPr>
        <w:rFonts w:hint="default" w:ascii="Wingdings" w:hAnsi="Wingdings"/>
      </w:rPr>
    </w:lvl>
    <w:lvl w:ilvl="3" w:tentative="1">
      <w:start w:val="1"/>
      <w:numFmt w:val="bullet"/>
      <w:lvlText w:val=""/>
      <w:lvlJc w:val="left"/>
      <w:pPr>
        <w:ind w:left="2934" w:hanging="360"/>
      </w:pPr>
      <w:rPr>
        <w:rFonts w:hint="default" w:ascii="Symbol" w:hAnsi="Symbol"/>
      </w:rPr>
    </w:lvl>
    <w:lvl w:ilvl="4" w:tentative="1">
      <w:start w:val="1"/>
      <w:numFmt w:val="bullet"/>
      <w:lvlText w:val="o"/>
      <w:lvlJc w:val="left"/>
      <w:pPr>
        <w:ind w:left="3654" w:hanging="360"/>
      </w:pPr>
      <w:rPr>
        <w:rFonts w:hint="default" w:ascii="Courier New" w:hAnsi="Courier New" w:cs="Courier New"/>
      </w:rPr>
    </w:lvl>
    <w:lvl w:ilvl="5" w:tentative="1">
      <w:start w:val="1"/>
      <w:numFmt w:val="bullet"/>
      <w:lvlText w:val=""/>
      <w:lvlJc w:val="left"/>
      <w:pPr>
        <w:ind w:left="4374" w:hanging="360"/>
      </w:pPr>
      <w:rPr>
        <w:rFonts w:hint="default" w:ascii="Wingdings" w:hAnsi="Wingdings"/>
      </w:rPr>
    </w:lvl>
    <w:lvl w:ilvl="6" w:tentative="1">
      <w:start w:val="1"/>
      <w:numFmt w:val="bullet"/>
      <w:lvlText w:val=""/>
      <w:lvlJc w:val="left"/>
      <w:pPr>
        <w:ind w:left="5094" w:hanging="360"/>
      </w:pPr>
      <w:rPr>
        <w:rFonts w:hint="default" w:ascii="Symbol" w:hAnsi="Symbol"/>
      </w:rPr>
    </w:lvl>
    <w:lvl w:ilvl="7" w:tentative="1">
      <w:start w:val="1"/>
      <w:numFmt w:val="bullet"/>
      <w:lvlText w:val="o"/>
      <w:lvlJc w:val="left"/>
      <w:pPr>
        <w:ind w:left="5814" w:hanging="360"/>
      </w:pPr>
      <w:rPr>
        <w:rFonts w:hint="default" w:ascii="Courier New" w:hAnsi="Courier New" w:cs="Courier New"/>
      </w:rPr>
    </w:lvl>
    <w:lvl w:ilvl="8" w:tentative="1">
      <w:start w:val="1"/>
      <w:numFmt w:val="bullet"/>
      <w:lvlText w:val=""/>
      <w:lvlJc w:val="left"/>
      <w:pPr>
        <w:ind w:left="6534" w:hanging="360"/>
      </w:pPr>
      <w:rPr>
        <w:rFonts w:hint="default" w:ascii="Wingdings" w:hAnsi="Wingdings"/>
      </w:rPr>
    </w:lvl>
  </w:abstractNum>
  <w:abstractNum w:abstractNumId="6">
    <w:nsid w:val="39187CFF"/>
    <w:multiLevelType w:val="hybridMultilevel"/>
    <w:tmpl w:val="2462107A"/>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7">
    <w:nsid w:val="3A0507FE"/>
    <w:multiLevelType w:val="hybridMultilevel"/>
    <w:tmpl w:val="0A9C846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8">
    <w:nsid w:val="3B20687B"/>
    <w:multiLevelType w:val="hybridMultilevel"/>
    <w:tmpl w:val="18A495A4"/>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9">
    <w:nsid w:val="49CF4850"/>
    <w:multiLevelType w:val="hybridMultilevel"/>
    <w:tmpl w:val="642EB864"/>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FA70595"/>
    <w:multiLevelType w:val="hybridMultilevel"/>
    <w:tmpl w:val="BF967A66"/>
    <w:lvl w:ilvl="0">
      <w:start w:val="1"/>
      <w:numFmt w:val="bullet"/>
      <w:lvlText w:val=""/>
      <w:lvlJc w:val="left"/>
      <w:pPr>
        <w:ind w:left="1080" w:hanging="360"/>
      </w:pPr>
      <w:rPr>
        <w:rFonts w:hint="default" w:ascii="Symbol" w:hAnsi="Symbo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08F355B"/>
    <w:multiLevelType w:val="hybridMultilevel"/>
    <w:tmpl w:val="395CE6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nsid w:val="5B0757C2"/>
    <w:multiLevelType w:val="hybridMultilevel"/>
    <w:tmpl w:val="DE34EE1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5CFC6963"/>
    <w:multiLevelType w:val="hybridMultilevel"/>
    <w:tmpl w:val="7BF62D7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68276490"/>
    <w:multiLevelType w:val="hybridMultilevel"/>
    <w:tmpl w:val="7CC4EFC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70427488"/>
    <w:multiLevelType w:val="hybridMultilevel"/>
    <w:tmpl w:val="8F1815C8"/>
    <w:lvl w:ilvl="0">
      <w:start w:val="1"/>
      <w:numFmt w:val="bullet"/>
      <w:lvlText w:val=""/>
      <w:lvlJc w:val="left"/>
      <w:pPr>
        <w:ind w:left="823" w:hanging="360"/>
      </w:pPr>
      <w:rPr>
        <w:rFonts w:hint="default" w:ascii="Symbol" w:hAnsi="Symbol"/>
      </w:rPr>
    </w:lvl>
    <w:lvl w:ilvl="1" w:tentative="1">
      <w:start w:val="1"/>
      <w:numFmt w:val="bullet"/>
      <w:lvlText w:val="o"/>
      <w:lvlJc w:val="left"/>
      <w:pPr>
        <w:ind w:left="1543" w:hanging="360"/>
      </w:pPr>
      <w:rPr>
        <w:rFonts w:hint="default" w:ascii="Courier New" w:hAnsi="Courier New" w:cs="Courier New"/>
      </w:rPr>
    </w:lvl>
    <w:lvl w:ilvl="2" w:tentative="1">
      <w:start w:val="1"/>
      <w:numFmt w:val="bullet"/>
      <w:lvlText w:val=""/>
      <w:lvlJc w:val="left"/>
      <w:pPr>
        <w:ind w:left="2263" w:hanging="360"/>
      </w:pPr>
      <w:rPr>
        <w:rFonts w:hint="default" w:ascii="Wingdings" w:hAnsi="Wingdings"/>
      </w:rPr>
    </w:lvl>
    <w:lvl w:ilvl="3" w:tentative="1">
      <w:start w:val="1"/>
      <w:numFmt w:val="bullet"/>
      <w:lvlText w:val=""/>
      <w:lvlJc w:val="left"/>
      <w:pPr>
        <w:ind w:left="2983" w:hanging="360"/>
      </w:pPr>
      <w:rPr>
        <w:rFonts w:hint="default" w:ascii="Symbol" w:hAnsi="Symbol"/>
      </w:rPr>
    </w:lvl>
    <w:lvl w:ilvl="4" w:tentative="1">
      <w:start w:val="1"/>
      <w:numFmt w:val="bullet"/>
      <w:lvlText w:val="o"/>
      <w:lvlJc w:val="left"/>
      <w:pPr>
        <w:ind w:left="3703" w:hanging="360"/>
      </w:pPr>
      <w:rPr>
        <w:rFonts w:hint="default" w:ascii="Courier New" w:hAnsi="Courier New" w:cs="Courier New"/>
      </w:rPr>
    </w:lvl>
    <w:lvl w:ilvl="5" w:tentative="1">
      <w:start w:val="1"/>
      <w:numFmt w:val="bullet"/>
      <w:lvlText w:val=""/>
      <w:lvlJc w:val="left"/>
      <w:pPr>
        <w:ind w:left="4423" w:hanging="360"/>
      </w:pPr>
      <w:rPr>
        <w:rFonts w:hint="default" w:ascii="Wingdings" w:hAnsi="Wingdings"/>
      </w:rPr>
    </w:lvl>
    <w:lvl w:ilvl="6" w:tentative="1">
      <w:start w:val="1"/>
      <w:numFmt w:val="bullet"/>
      <w:lvlText w:val=""/>
      <w:lvlJc w:val="left"/>
      <w:pPr>
        <w:ind w:left="5143" w:hanging="360"/>
      </w:pPr>
      <w:rPr>
        <w:rFonts w:hint="default" w:ascii="Symbol" w:hAnsi="Symbol"/>
      </w:rPr>
    </w:lvl>
    <w:lvl w:ilvl="7" w:tentative="1">
      <w:start w:val="1"/>
      <w:numFmt w:val="bullet"/>
      <w:lvlText w:val="o"/>
      <w:lvlJc w:val="left"/>
      <w:pPr>
        <w:ind w:left="5863" w:hanging="360"/>
      </w:pPr>
      <w:rPr>
        <w:rFonts w:hint="default" w:ascii="Courier New" w:hAnsi="Courier New" w:cs="Courier New"/>
      </w:rPr>
    </w:lvl>
    <w:lvl w:ilvl="8" w:tentative="1">
      <w:start w:val="1"/>
      <w:numFmt w:val="bullet"/>
      <w:lvlText w:val=""/>
      <w:lvlJc w:val="left"/>
      <w:pPr>
        <w:ind w:left="6583" w:hanging="360"/>
      </w:pPr>
      <w:rPr>
        <w:rFonts w:hint="default" w:ascii="Wingdings" w:hAnsi="Wingdings"/>
      </w:rPr>
    </w:lvl>
  </w:abstractNum>
  <w:abstractNum w:abstractNumId="16">
    <w:nsid w:val="7F7204AC"/>
    <w:multiLevelType w:val="hybridMultilevel"/>
    <w:tmpl w:val="0FB6FED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FC85F7E"/>
    <w:multiLevelType w:val="hybridMultilevel"/>
    <w:tmpl w:val="4A029A5E"/>
    <w:lvl w:ilvl="0">
      <w:start w:val="1"/>
      <w:numFmt w:val="bullet"/>
      <w:lvlText w:val=""/>
      <w:lvlJc w:val="left"/>
      <w:pPr>
        <w:ind w:left="774" w:hanging="360"/>
      </w:pPr>
      <w:rPr>
        <w:rFonts w:hint="default" w:ascii="Symbol" w:hAnsi="Symbol"/>
      </w:rPr>
    </w:lvl>
    <w:lvl w:ilvl="1" w:tentative="1">
      <w:start w:val="1"/>
      <w:numFmt w:val="bullet"/>
      <w:lvlText w:val="o"/>
      <w:lvlJc w:val="left"/>
      <w:pPr>
        <w:ind w:left="1494" w:hanging="360"/>
      </w:pPr>
      <w:rPr>
        <w:rFonts w:hint="default" w:ascii="Courier New" w:hAnsi="Courier New" w:cs="Courier New"/>
      </w:rPr>
    </w:lvl>
    <w:lvl w:ilvl="2" w:tentative="1">
      <w:start w:val="1"/>
      <w:numFmt w:val="bullet"/>
      <w:lvlText w:val=""/>
      <w:lvlJc w:val="left"/>
      <w:pPr>
        <w:ind w:left="2214" w:hanging="360"/>
      </w:pPr>
      <w:rPr>
        <w:rFonts w:hint="default" w:ascii="Wingdings" w:hAnsi="Wingdings"/>
      </w:rPr>
    </w:lvl>
    <w:lvl w:ilvl="3" w:tentative="1">
      <w:start w:val="1"/>
      <w:numFmt w:val="bullet"/>
      <w:lvlText w:val=""/>
      <w:lvlJc w:val="left"/>
      <w:pPr>
        <w:ind w:left="2934" w:hanging="360"/>
      </w:pPr>
      <w:rPr>
        <w:rFonts w:hint="default" w:ascii="Symbol" w:hAnsi="Symbol"/>
      </w:rPr>
    </w:lvl>
    <w:lvl w:ilvl="4" w:tentative="1">
      <w:start w:val="1"/>
      <w:numFmt w:val="bullet"/>
      <w:lvlText w:val="o"/>
      <w:lvlJc w:val="left"/>
      <w:pPr>
        <w:ind w:left="3654" w:hanging="360"/>
      </w:pPr>
      <w:rPr>
        <w:rFonts w:hint="default" w:ascii="Courier New" w:hAnsi="Courier New" w:cs="Courier New"/>
      </w:rPr>
    </w:lvl>
    <w:lvl w:ilvl="5" w:tentative="1">
      <w:start w:val="1"/>
      <w:numFmt w:val="bullet"/>
      <w:lvlText w:val=""/>
      <w:lvlJc w:val="left"/>
      <w:pPr>
        <w:ind w:left="4374" w:hanging="360"/>
      </w:pPr>
      <w:rPr>
        <w:rFonts w:hint="default" w:ascii="Wingdings" w:hAnsi="Wingdings"/>
      </w:rPr>
    </w:lvl>
    <w:lvl w:ilvl="6" w:tentative="1">
      <w:start w:val="1"/>
      <w:numFmt w:val="bullet"/>
      <w:lvlText w:val=""/>
      <w:lvlJc w:val="left"/>
      <w:pPr>
        <w:ind w:left="5094" w:hanging="360"/>
      </w:pPr>
      <w:rPr>
        <w:rFonts w:hint="default" w:ascii="Symbol" w:hAnsi="Symbol"/>
      </w:rPr>
    </w:lvl>
    <w:lvl w:ilvl="7" w:tentative="1">
      <w:start w:val="1"/>
      <w:numFmt w:val="bullet"/>
      <w:lvlText w:val="o"/>
      <w:lvlJc w:val="left"/>
      <w:pPr>
        <w:ind w:left="5814" w:hanging="360"/>
      </w:pPr>
      <w:rPr>
        <w:rFonts w:hint="default" w:ascii="Courier New" w:hAnsi="Courier New" w:cs="Courier New"/>
      </w:rPr>
    </w:lvl>
    <w:lvl w:ilvl="8" w:tentative="1">
      <w:start w:val="1"/>
      <w:numFmt w:val="bullet"/>
      <w:lvlText w:val=""/>
      <w:lvlJc w:val="left"/>
      <w:pPr>
        <w:ind w:left="6534" w:hanging="360"/>
      </w:pPr>
      <w:rPr>
        <w:rFonts w:hint="default" w:ascii="Wingdings" w:hAnsi="Wingdings"/>
      </w:rPr>
    </w:lvl>
  </w:abstractNum>
  <w:abstractNum w:abstractNumId="18">
    <w:nsid w:val="7FF959F6"/>
    <w:multiLevelType w:val="hybridMultilevel"/>
    <w:tmpl w:val="61544D16"/>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11"/>
  </w:num>
  <w:num w:numId="2">
    <w:abstractNumId w:val="3"/>
  </w:num>
  <w:num w:numId="3">
    <w:abstractNumId w:val="15"/>
  </w:num>
  <w:num w:numId="4">
    <w:abstractNumId w:val="6"/>
  </w:num>
  <w:num w:numId="5">
    <w:abstractNumId w:val="8"/>
  </w:num>
  <w:num w:numId="6">
    <w:abstractNumId w:val="0"/>
  </w:num>
  <w:num w:numId="7">
    <w:abstractNumId w:val="13"/>
  </w:num>
  <w:num w:numId="8">
    <w:abstractNumId w:val="4"/>
  </w:num>
  <w:num w:numId="9">
    <w:abstractNumId w:val="16"/>
  </w:num>
  <w:num w:numId="10">
    <w:abstractNumId w:val="9"/>
  </w:num>
  <w:num w:numId="11">
    <w:abstractNumId w:val="10"/>
  </w:num>
  <w:num w:numId="12">
    <w:abstractNumId w:val="5"/>
  </w:num>
  <w:num w:numId="13">
    <w:abstractNumId w:val="17"/>
  </w:num>
  <w:num w:numId="14">
    <w:abstractNumId w:val="7"/>
  </w:num>
  <w:num w:numId="15">
    <w:abstractNumId w:val="2"/>
  </w:num>
  <w:num w:numId="16">
    <w:abstractNumId w:val="18"/>
  </w:num>
  <w:num w:numId="17">
    <w:abstractNumId w:val="14"/>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D2"/>
    <w:rsid w:val="00052AD4"/>
    <w:rsid w:val="000648C5"/>
    <w:rsid w:val="00073B60"/>
    <w:rsid w:val="000B37C7"/>
    <w:rsid w:val="000D784D"/>
    <w:rsid w:val="0010025D"/>
    <w:rsid w:val="00102ADD"/>
    <w:rsid w:val="00192661"/>
    <w:rsid w:val="001B381C"/>
    <w:rsid w:val="002212BC"/>
    <w:rsid w:val="002B4CBB"/>
    <w:rsid w:val="002D7E39"/>
    <w:rsid w:val="00491E56"/>
    <w:rsid w:val="004F0647"/>
    <w:rsid w:val="004F0F74"/>
    <w:rsid w:val="00664F83"/>
    <w:rsid w:val="006818EC"/>
    <w:rsid w:val="00701DE0"/>
    <w:rsid w:val="00705128"/>
    <w:rsid w:val="00745AD8"/>
    <w:rsid w:val="007D7731"/>
    <w:rsid w:val="00845E1C"/>
    <w:rsid w:val="008614CA"/>
    <w:rsid w:val="008B0FC9"/>
    <w:rsid w:val="008D71C4"/>
    <w:rsid w:val="009477F5"/>
    <w:rsid w:val="009856D2"/>
    <w:rsid w:val="0099165F"/>
    <w:rsid w:val="009A5F0F"/>
    <w:rsid w:val="009F328A"/>
    <w:rsid w:val="00A11760"/>
    <w:rsid w:val="00A617EA"/>
    <w:rsid w:val="00B046F1"/>
    <w:rsid w:val="00B354B9"/>
    <w:rsid w:val="00BE69EA"/>
    <w:rsid w:val="00C253F8"/>
    <w:rsid w:val="00CD67EA"/>
    <w:rsid w:val="00D402C9"/>
    <w:rsid w:val="00D8045A"/>
    <w:rsid w:val="00E02B05"/>
    <w:rsid w:val="00EE62BC"/>
    <w:rsid w:val="00F92A5C"/>
    <w:rsid w:val="02392586"/>
    <w:rsid w:val="11881F38"/>
    <w:rsid w:val="11C41ABF"/>
    <w:rsid w:val="12601F80"/>
    <w:rsid w:val="14ABEAD5"/>
    <w:rsid w:val="1E389DD4"/>
    <w:rsid w:val="23EF79A7"/>
    <w:rsid w:val="2A701A58"/>
    <w:rsid w:val="2BF2C25C"/>
    <w:rsid w:val="303FA4AB"/>
    <w:rsid w:val="30DF5BDC"/>
    <w:rsid w:val="3662C7F3"/>
    <w:rsid w:val="3DD9A18F"/>
    <w:rsid w:val="3F0FCAC0"/>
    <w:rsid w:val="4420054A"/>
    <w:rsid w:val="47538653"/>
    <w:rsid w:val="48EF56B4"/>
    <w:rsid w:val="4C26F776"/>
    <w:rsid w:val="4EE3884C"/>
    <w:rsid w:val="4F456FDB"/>
    <w:rsid w:val="559D1D94"/>
    <w:rsid w:val="564B6432"/>
    <w:rsid w:val="5A11C403"/>
    <w:rsid w:val="5DB01F9E"/>
    <w:rsid w:val="5F5B93A5"/>
    <w:rsid w:val="622EEEF8"/>
    <w:rsid w:val="65D2C2AF"/>
    <w:rsid w:val="6A2B23E6"/>
    <w:rsid w:val="6A2B23E6"/>
    <w:rsid w:val="6E99212A"/>
    <w:rsid w:val="73CCC2F4"/>
    <w:rsid w:val="74A4B3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AA5976A-7EF1-41D2-B6F9-38C09A3C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inTitle" w:customStyle="1">
    <w:name w:val="MainTitle"/>
    <w:basedOn w:val="Normal"/>
    <w:next w:val="Normal"/>
    <w:link w:val="MainTitleChar"/>
    <w:pPr>
      <w:suppressAutoHyphens/>
      <w:spacing w:after="240" w:line="240" w:lineRule="auto"/>
      <w:jc w:val="center"/>
    </w:pPr>
    <w:rPr>
      <w:rFonts w:ascii="Times New Roman" w:hAnsi="Times New Roman" w:eastAsia="Times New Roman" w:cs="Times New Roman"/>
      <w:caps/>
      <w:sz w:val="24"/>
      <w:szCs w:val="20"/>
    </w:rPr>
  </w:style>
  <w:style w:type="paragraph" w:styleId="Body" w:customStyle="1">
    <w:name w:val="Body"/>
    <w:basedOn w:val="Normal"/>
    <w:link w:val="BodyChar"/>
    <w:pPr>
      <w:spacing w:after="240" w:line="240" w:lineRule="auto"/>
      <w:ind w:firstLine="720"/>
      <w:jc w:val="both"/>
    </w:pPr>
    <w:rPr>
      <w:rFonts w:ascii="Times New Roman" w:hAnsi="Times New Roman" w:eastAsia="Times New Roman" w:cs="Times New Roman"/>
      <w:sz w:val="24"/>
      <w:szCs w:val="2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uiPriority w:val="99"/>
    <w:rPr>
      <w:rFonts w:ascii="Times New Roman" w:hAnsi="Times New Roman" w:eastAsia="Times New Roman" w:cs="Times New Roman"/>
      <w:sz w:val="20"/>
      <w:szCs w:val="20"/>
    </w:rPr>
  </w:style>
  <w:style w:type="character" w:styleId="BodyChar" w:customStyle="1">
    <w:name w:val="Body Char"/>
    <w:link w:val="Body"/>
    <w:rPr>
      <w:rFonts w:ascii="Times New Roman" w:hAnsi="Times New Roman" w:eastAsia="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rFonts w:ascii="Times New Roman" w:hAnsi="Times New Roman"/>
      <w:sz w:val="20"/>
      <w:szCs w:val="20"/>
    </w:rPr>
  </w:style>
  <w:style w:type="character" w:styleId="FootnoteTextChar" w:customStyle="1">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unhideWhenUsed/>
    <w:rPr>
      <w:vertAlign w:val="superscript"/>
    </w:rPr>
  </w:style>
  <w:style w:type="paragraph" w:styleId="CommentSubject">
    <w:name w:val="annotation subject"/>
    <w:basedOn w:val="CommentText"/>
    <w:next w:val="CommentText"/>
    <w:link w:val="CommentSubjectChar"/>
    <w:uiPriority w:val="99"/>
    <w:semiHidden/>
    <w:unhideWhenUsed/>
    <w:pPr>
      <w:spacing w:after="20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Pr>
      <w:rFonts w:ascii="Times New Roman" w:hAnsi="Times New Roman" w:eastAsia="Times New Roman" w:cs="Times New Roman"/>
      <w:b/>
      <w:bCs/>
      <w:sz w:val="20"/>
      <w:szCs w:val="20"/>
    </w:rPr>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pPr>
      <w:spacing w:after="0" w:line="240" w:lineRule="auto"/>
    </w:pPr>
    <w:rPr>
      <w:rFonts w:ascii="Times New Roman" w:hAnsi="Times New Roman" w:eastAsia="Times New Roman" w:cs="Times New Roman"/>
      <w:sz w:val="24"/>
      <w:szCs w:val="20"/>
    </w:rPr>
  </w:style>
  <w:style w:type="character" w:styleId="BodyTextChar" w:customStyle="1">
    <w:name w:val="Body Text Char"/>
    <w:basedOn w:val="DefaultParagraphFont"/>
    <w:link w:val="BodyText"/>
    <w:rPr>
      <w:rFonts w:ascii="Times New Roman" w:hAnsi="Times New Roman" w:eastAsia="Times New Roman" w:cs="Times New Roman"/>
      <w:sz w:val="24"/>
      <w:szCs w:val="20"/>
    </w:rPr>
  </w:style>
  <w:style w:type="paragraph" w:styleId="zDocID" w:customStyle="1">
    <w:name w:val="zDocID"/>
    <w:link w:val="zDocIDChar"/>
    <w:pPr>
      <w:framePr w:w="10800" w:wrap="around" w:hAnchor="page" w:vAnchor="text" w:x="721" w:y="1" w:anchorLock="1"/>
      <w:tabs>
        <w:tab w:val="right" w:pos="10800"/>
      </w:tabs>
      <w:spacing w:after="0" w:line="240" w:lineRule="auto"/>
    </w:pPr>
    <w:rPr>
      <w:rFonts w:ascii="Times New Roman" w:hAnsi="Times New Roman" w:eastAsia="Times New Roman" w:cs="Times New Roman"/>
      <w:noProof/>
      <w:sz w:val="16"/>
      <w:szCs w:val="20"/>
    </w:rPr>
  </w:style>
  <w:style w:type="character" w:styleId="MainTitleChar" w:customStyle="1">
    <w:name w:val="MainTitle Char"/>
    <w:basedOn w:val="DefaultParagraphFont"/>
    <w:link w:val="MainTitle"/>
    <w:rPr>
      <w:rFonts w:ascii="Times New Roman" w:hAnsi="Times New Roman" w:eastAsia="Times New Roman" w:cs="Times New Roman"/>
      <w:caps/>
      <w:sz w:val="24"/>
      <w:szCs w:val="20"/>
    </w:rPr>
  </w:style>
  <w:style w:type="character" w:styleId="zDocIDChar" w:customStyle="1">
    <w:name w:val="zDocID Char"/>
    <w:basedOn w:val="MainTitleChar"/>
    <w:link w:val="zDocID"/>
    <w:rPr>
      <w:rFonts w:ascii="Times New Roman" w:hAnsi="Times New Roman" w:eastAsia="Times New Roman" w:cs="Times New Roman"/>
      <w:caps w:val="0"/>
      <w:noProof/>
      <w:sz w:val="16"/>
      <w:szCs w:val="20"/>
    </w:rPr>
  </w:style>
  <w:style w:type="character" w:styleId="zcDocID" w:customStyle="1">
    <w:name w:val="zcDocID"/>
    <w:rPr>
      <w:rFonts w:ascii="Times New Roman" w:hAnsi="Times New Roman" w:cs="Times New Roman"/>
      <w:b w:val="0"/>
      <w:i w:val="0"/>
      <w:caps w:val="0"/>
      <w:smallCaps w:val="0"/>
      <w:strike w:val="0"/>
      <w:dstrike w:val="0"/>
      <w:noProof/>
      <w:vanish w:val="0"/>
      <w:color w:val="auto"/>
      <w:w w:val="100"/>
      <w:kern w:val="0"/>
      <w:sz w:val="16"/>
      <w:szCs w:val="22"/>
      <w:u w:val="none"/>
      <w:effect w:val="none"/>
      <w:bdr w:val="none" w:color="auto" w:sz="0" w:space="0"/>
      <w:shd w:val="clear" w:color="auto" w:fill="auto"/>
      <w:vertAlign w:val="baseline"/>
      <w14:shadow w14:blurRad="0" w14:dist="0" w14:dir="0" w14:sx="0" w14:sy="0" w14:kx="0" w14:ky="0" w14:algn="none">
        <w14:srgbClr w14:val="000000"/>
      </w14:shadow>
      <w14:textOutline w14:cap="rnd">
        <w14:noFill/>
        <w14:bevel/>
      </w14:textOutlin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table" w:styleId="TableGrid1" w:customStyle="1">
    <w:name w:val="Table Grid1"/>
    <w:basedOn w:val="TableNormal"/>
    <w:next w:val="TableGrid"/>
    <w:uiPriority w:val="59"/>
    <w:pPr>
      <w:spacing w:after="0" w:line="240" w:lineRule="auto"/>
    </w:pPr>
    <w:rPr>
      <w:rFonts w:ascii="Times New Roman" w:hAnsi="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2" w:customStyle="1">
    <w:name w:val="Table Grid2"/>
    <w:basedOn w:val="TableNormal"/>
    <w:next w:val="TableGrid"/>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Title" w:customStyle="1">
    <w:name w:val="Document Title"/>
    <w:link w:val="DocumentTitleChar"/>
    <w:qFormat/>
    <w:rsid w:val="00A617EA"/>
    <w:pPr>
      <w:spacing w:after="240" w:line="240" w:lineRule="auto"/>
      <w:jc w:val="center"/>
    </w:pPr>
    <w:rPr>
      <w:rFonts w:ascii="Arial" w:hAnsi="Arial" w:eastAsia="Times New Roman" w:cs="Times New Roman"/>
      <w:b/>
      <w:color w:val="000000"/>
      <w:sz w:val="32"/>
      <w:szCs w:val="24"/>
    </w:rPr>
  </w:style>
  <w:style w:type="character" w:styleId="DocumentTitleChar" w:customStyle="1">
    <w:name w:val="Document Title Char"/>
    <w:link w:val="DocumentTitle"/>
    <w:rsid w:val="00A617EA"/>
    <w:rPr>
      <w:rFonts w:ascii="Arial" w:hAnsi="Arial" w:eastAsia="Times New Roman" w:cs="Times New Roman"/>
      <w:b/>
      <w:color w:val="000000"/>
      <w:sz w:val="32"/>
      <w:szCs w:val="24"/>
    </w:rPr>
  </w:style>
  <w:style w:type="paragraph" w:styleId="Style1" w:customStyle="true">
    <w:name w:val="Style1"/>
    <w:basedOn w:val="Normal"/>
    <w:link w:val="Style1Char"/>
    <w:qFormat/>
    <w:rsid w:val="5F5B93A5"/>
    <w:rPr>
      <w:rFonts w:ascii="Calibri" w:hAnsi="Calibri" w:eastAsia="Calibri" w:cs="Calibri"/>
      <w:b w:val="1"/>
      <w:bCs w:val="1"/>
      <w:color w:val="auto"/>
      <w:sz w:val="19"/>
      <w:szCs w:val="19"/>
      <w:u w:val="single"/>
    </w:rPr>
    <w:pPr>
      <w:keepNext w:val="1"/>
      <w:spacing w:before="240" w:after="0"/>
      <w:outlineLvl w:val="0"/>
    </w:pPr>
  </w:style>
  <w:style w:type="character" w:styleId="Style1Char" w:customStyle="true">
    <w:name w:val="Style1 Char"/>
    <w:basedOn w:val="DefaultParagraphFont"/>
    <w:link w:val="Style1"/>
    <w:rsid w:val="5F5B93A5"/>
    <w:rPr>
      <w:rFonts w:ascii="Calibri" w:hAnsi="Calibri" w:eastAsia="Calibri" w:cs="Calibri"/>
      <w:b w:val="1"/>
      <w:bCs w:val="1"/>
      <w:color w:val="auto"/>
      <w:sz w:val="19"/>
      <w:szCs w:val="1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3.xml" Id="rId8" /><Relationship Type="http://schemas.openxmlformats.org/officeDocument/2006/relationships/customXml" Target="../customXml/item1.xml" Id="rId13" /><Relationship Type="http://schemas.openxmlformats.org/officeDocument/2006/relationships/fontTable" Target="fontTable.xml" Id="rId3" /><Relationship Type="http://schemas.openxmlformats.org/officeDocument/2006/relationships/styles" Target="styles.xml" Id="rId12" /><Relationship Type="http://schemas.openxmlformats.org/officeDocument/2006/relationships/footer" Target="footer2.xml" Id="rId7" /><Relationship Type="http://schemas.openxmlformats.org/officeDocument/2006/relationships/webSettings" Target="webSettings.xml" Id="rId2" /><Relationship Type="http://schemas.openxmlformats.org/officeDocument/2006/relationships/settings" Target="settings.xml" Id="rId1" /><Relationship Type="http://schemas.openxmlformats.org/officeDocument/2006/relationships/numbering" Target="numbering.xml" Id="rId11" /><Relationship Type="http://schemas.openxmlformats.org/officeDocument/2006/relationships/footer" Target="footer1.xml" Id="rId6" /><Relationship Type="http://schemas.openxmlformats.org/officeDocument/2006/relationships/header" Target="header2.xml" Id="rId5" /><Relationship Type="http://schemas.openxmlformats.org/officeDocument/2006/relationships/customXml" Target="../customXml/item3.xml" Id="rId15" /><Relationship Type="http://schemas.openxmlformats.org/officeDocument/2006/relationships/theme" Target="theme/theme1.xml" Id="rId10" /><Relationship Type="http://schemas.openxmlformats.org/officeDocument/2006/relationships/header" Target="header1.xml" Id="rId4" /><Relationship Type="http://schemas.openxmlformats.org/officeDocument/2006/relationships/footer" Target="footer3.xml" Id="rId9" /><Relationship Type="http://schemas.openxmlformats.org/officeDocument/2006/relationships/customXml" Target="../customXml/item2.xml" Id="rId14" /><Relationship Type="http://schemas.openxmlformats.org/officeDocument/2006/relationships/glossaryDocument" Target="glossary/document.xml" Id="Rc92d8ce7b3474eef" /><Relationship Type="http://schemas.microsoft.com/office/2020/10/relationships/intelligence" Target="intelligence2.xml" Id="Rc2261d362c8c4b8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d36970b-c07f-411a-bb5c-764df0078cdf}"/>
      </w:docPartPr>
      <w:docPartBody>
        <w:p w14:paraId="78D99E4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87609B5DAFF48A73E9C728535F247" ma:contentTypeVersion="16" ma:contentTypeDescription="Create a new document." ma:contentTypeScope="" ma:versionID="a1fdea65b6446cfeeb50c2cd5a7411eb">
  <xsd:schema xmlns:xsd="http://www.w3.org/2001/XMLSchema" xmlns:xs="http://www.w3.org/2001/XMLSchema" xmlns:p="http://schemas.microsoft.com/office/2006/metadata/properties" xmlns:ns2="17bbf014-950e-429b-857b-cb6f9188f720" xmlns:ns3="b4bb0f3b-fcfc-4372-a72b-8ca2444397c4" targetNamespace="http://schemas.microsoft.com/office/2006/metadata/properties" ma:root="true" ma:fieldsID="c1b3f93d74f9a769ebec446d9fb7dd38" ns2:_="" ns3:_="">
    <xsd:import namespace="17bbf014-950e-429b-857b-cb6f9188f720"/>
    <xsd:import namespace="b4bb0f3b-fcfc-4372-a72b-8ca2444397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bf014-950e-429b-857b-cb6f9188f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12eca4-38c9-4e3a-863a-12161eaf4c7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b0f3b-fcfc-4372-a72b-8ca2444397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9e6069-9508-4067-b105-3e52dd81dd85}" ma:internalName="TaxCatchAll" ma:showField="CatchAllData" ma:web="b4bb0f3b-fcfc-4372-a72b-8ca2444397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bbf014-950e-429b-857b-cb6f9188f720">
      <Terms xmlns="http://schemas.microsoft.com/office/infopath/2007/PartnerControls"/>
    </lcf76f155ced4ddcb4097134ff3c332f>
    <TaxCatchAll xmlns="b4bb0f3b-fcfc-4372-a72b-8ca2444397c4" xsi:nil="true"/>
  </documentManagement>
</p:properties>
</file>

<file path=customXml/itemProps1.xml><?xml version="1.0" encoding="utf-8"?>
<ds:datastoreItem xmlns:ds="http://schemas.openxmlformats.org/officeDocument/2006/customXml" ds:itemID="{F2987B03-D59F-4612-99E1-72AD2466D2F6}"/>
</file>

<file path=customXml/itemProps2.xml><?xml version="1.0" encoding="utf-8"?>
<ds:datastoreItem xmlns:ds="http://schemas.openxmlformats.org/officeDocument/2006/customXml" ds:itemID="{C49D96A6-E339-4D66-A3A4-D7248670B6C6}"/>
</file>

<file path=customXml/itemProps3.xml><?xml version="1.0" encoding="utf-8"?>
<ds:datastoreItem xmlns:ds="http://schemas.openxmlformats.org/officeDocument/2006/customXml" ds:itemID="{811290B8-C77C-417D-B1C6-F5FDEE43EE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Shriver</cp:lastModifiedBy>
  <cp:revision>1</cp:revision>
  <dcterms:modified xsi:type="dcterms:W3CDTF">2022-09-30T20:02:55Z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AAAAAABJCOw=</vt:lpwstr>
  </property>
  <property fmtid="{D5CDD505-2E9C-101B-9397-08002B2CF9AE}" pid="3" name="db_document_id">
    <vt:lpwstr>2214922</vt:lpwstr>
  </property>
  <property fmtid="{D5CDD505-2E9C-101B-9397-08002B2CF9AE}" pid="4" name="SWDocID">
    <vt:lpwstr>GDSVF&amp;H\8459699.3</vt:lpwstr>
  </property>
  <property fmtid="{D5CDD505-2E9C-101B-9397-08002B2CF9AE}" pid="5" name="vDocIDInserted">
    <vt:lpwstr>Y</vt:lpwstr>
  </property>
  <property fmtid="{D5CDD505-2E9C-101B-9397-08002B2CF9AE}" pid="6" name="ContentTypeId">
    <vt:lpwstr>0x010100B7F87609B5DAFF48A73E9C728535F247</vt:lpwstr>
  </property>
  <property fmtid="{D5CDD505-2E9C-101B-9397-08002B2CF9AE}" pid="7" name="MediaServiceImageTags">
    <vt:lpwstr/>
  </property>
</Properties>
</file>